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DDB25B">
      <w:pPr>
        <w:bidi w:val="0"/>
        <w:jc w:val="center"/>
        <w:rPr>
          <w:rFonts w:hint="eastAsia" w:ascii="Times New Roman" w:hAnsi="Times New Roman" w:eastAsia="宋体" w:cs="Times New Roman"/>
          <w:b/>
          <w:bCs/>
          <w:kern w:val="2"/>
          <w:sz w:val="32"/>
          <w:szCs w:val="32"/>
          <w:u w:val="thick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kern w:val="2"/>
          <w:sz w:val="32"/>
          <w:szCs w:val="32"/>
          <w:u w:val="thick"/>
          <w:lang w:val="en-US" w:eastAsia="zh-CN" w:bidi="ar-SA"/>
        </w:rPr>
        <w:t>检疫处理业务委托单</w:t>
      </w:r>
    </w:p>
    <w:p w14:paraId="371DD31D">
      <w:pPr>
        <w:bidi w:val="0"/>
        <w:rPr>
          <w:rFonts w:hint="eastAsia"/>
          <w:lang w:val="en-US" w:eastAsia="zh-CN"/>
        </w:rPr>
      </w:pPr>
    </w:p>
    <w:tbl>
      <w:tblPr>
        <w:tblStyle w:val="7"/>
        <w:tblW w:w="107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6"/>
        <w:gridCol w:w="4058"/>
        <w:gridCol w:w="1600"/>
        <w:gridCol w:w="2916"/>
      </w:tblGrid>
      <w:tr w14:paraId="341A8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2166" w:type="dxa"/>
            <w:shd w:val="clear" w:color="auto" w:fill="auto"/>
            <w:vAlign w:val="center"/>
          </w:tcPr>
          <w:p w14:paraId="7FE46E7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permStart w:id="0" w:edGrp="everyone" w:colFirst="1" w:colLast="1"/>
            <w:r>
              <w:rPr>
                <w:rFonts w:hint="eastAsia" w:ascii="宋体" w:hAnsi="宋体" w:eastAsia="宋体" w:cs="宋体"/>
                <w:sz w:val="21"/>
                <w:szCs w:val="21"/>
              </w:rPr>
              <w:t>委托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方</w:t>
            </w:r>
          </w:p>
        </w:tc>
        <w:tc>
          <w:tcPr>
            <w:tcW w:w="8574" w:type="dxa"/>
            <w:gridSpan w:val="3"/>
            <w:shd w:val="clear" w:color="auto" w:fill="auto"/>
            <w:vAlign w:val="center"/>
          </w:tcPr>
          <w:p w14:paraId="71768E81">
            <w:pP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permEnd w:id="0"/>
      <w:tr w14:paraId="65C01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2166" w:type="dxa"/>
            <w:shd w:val="clear" w:color="auto" w:fill="auto"/>
            <w:vAlign w:val="center"/>
          </w:tcPr>
          <w:p w14:paraId="7D3245A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permStart w:id="1" w:edGrp="everyone" w:colFirst="1" w:colLast="1"/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委托人地址</w:t>
            </w:r>
          </w:p>
        </w:tc>
        <w:tc>
          <w:tcPr>
            <w:tcW w:w="8574" w:type="dxa"/>
            <w:gridSpan w:val="3"/>
            <w:shd w:val="clear" w:color="auto" w:fill="auto"/>
            <w:vAlign w:val="center"/>
          </w:tcPr>
          <w:p w14:paraId="6084AED7">
            <w:pP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</w:tr>
      <w:permEnd w:id="1"/>
      <w:tr w14:paraId="04884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2166" w:type="dxa"/>
            <w:shd w:val="clear" w:color="auto" w:fill="auto"/>
            <w:vAlign w:val="center"/>
          </w:tcPr>
          <w:p w14:paraId="186FF06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permStart w:id="2" w:edGrp="everyone" w:colFirst="1" w:colLast="1"/>
            <w:permStart w:id="3" w:edGrp="everyone" w:colFirst="3" w:colLast="3"/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联系人</w:t>
            </w:r>
          </w:p>
        </w:tc>
        <w:tc>
          <w:tcPr>
            <w:tcW w:w="4058" w:type="dxa"/>
            <w:shd w:val="clear" w:color="auto" w:fill="auto"/>
            <w:vAlign w:val="center"/>
          </w:tcPr>
          <w:p w14:paraId="06C17C9C">
            <w:pP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  <w:tc>
          <w:tcPr>
            <w:tcW w:w="1600" w:type="dxa"/>
            <w:shd w:val="clear" w:color="auto" w:fill="auto"/>
            <w:vAlign w:val="center"/>
          </w:tcPr>
          <w:p w14:paraId="042BA34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联系电话</w:t>
            </w:r>
          </w:p>
        </w:tc>
        <w:tc>
          <w:tcPr>
            <w:tcW w:w="2916" w:type="dxa"/>
            <w:shd w:val="clear" w:color="auto" w:fill="auto"/>
            <w:vAlign w:val="center"/>
          </w:tcPr>
          <w:p w14:paraId="25F6800F">
            <w:pP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</w:tr>
      <w:permEnd w:id="2"/>
      <w:permEnd w:id="3"/>
      <w:tr w14:paraId="52C3D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2166" w:type="dxa"/>
            <w:shd w:val="clear" w:color="auto" w:fill="auto"/>
            <w:vAlign w:val="center"/>
          </w:tcPr>
          <w:p w14:paraId="69E5297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permStart w:id="4" w:edGrp="everyone" w:colFirst="1" w:colLast="1"/>
            <w:permStart w:id="5" w:edGrp="everyone" w:colFirst="3" w:colLast="3"/>
            <w:r>
              <w:rPr>
                <w:rFonts w:hint="eastAsia" w:ascii="宋体" w:hAnsi="宋体" w:eastAsia="宋体" w:cs="宋体"/>
                <w:sz w:val="21"/>
                <w:szCs w:val="21"/>
              </w:rPr>
              <w:t>处理地点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及联系人</w:t>
            </w:r>
          </w:p>
        </w:tc>
        <w:tc>
          <w:tcPr>
            <w:tcW w:w="4058" w:type="dxa"/>
            <w:shd w:val="clear" w:color="auto" w:fill="auto"/>
            <w:vAlign w:val="center"/>
          </w:tcPr>
          <w:p w14:paraId="2B9CE8E8">
            <w:pP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600" w:type="dxa"/>
            <w:shd w:val="clear" w:color="auto" w:fill="auto"/>
            <w:vAlign w:val="center"/>
          </w:tcPr>
          <w:p w14:paraId="0A1725C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处理日期</w:t>
            </w:r>
          </w:p>
        </w:tc>
        <w:tc>
          <w:tcPr>
            <w:tcW w:w="2916" w:type="dxa"/>
            <w:shd w:val="clear" w:color="auto" w:fill="auto"/>
            <w:vAlign w:val="center"/>
          </w:tcPr>
          <w:p w14:paraId="2A4CB2E0">
            <w:pP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permEnd w:id="4"/>
      <w:permEnd w:id="5"/>
      <w:tr w14:paraId="5DE06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166" w:type="dxa"/>
            <w:shd w:val="clear" w:color="auto" w:fill="auto"/>
            <w:vAlign w:val="center"/>
          </w:tcPr>
          <w:p w14:paraId="548C45D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permStart w:id="6" w:edGrp="everyone" w:colFirst="1" w:colLast="1"/>
            <w:permStart w:id="7" w:edGrp="everyone" w:colFirst="3" w:colLast="3"/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处理对象</w:t>
            </w:r>
          </w:p>
        </w:tc>
        <w:tc>
          <w:tcPr>
            <w:tcW w:w="4058" w:type="dxa"/>
            <w:shd w:val="clear" w:color="auto" w:fill="auto"/>
            <w:vAlign w:val="center"/>
          </w:tcPr>
          <w:p w14:paraId="70E9BA59">
            <w:pP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600" w:type="dxa"/>
            <w:shd w:val="clear" w:color="auto" w:fill="auto"/>
            <w:vAlign w:val="center"/>
          </w:tcPr>
          <w:p w14:paraId="10F848F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重量/数量</w:t>
            </w:r>
          </w:p>
        </w:tc>
        <w:tc>
          <w:tcPr>
            <w:tcW w:w="2916" w:type="dxa"/>
            <w:shd w:val="clear" w:color="auto" w:fill="auto"/>
            <w:vAlign w:val="center"/>
          </w:tcPr>
          <w:p w14:paraId="5FD5FE5D">
            <w:pP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permEnd w:id="6"/>
      <w:permEnd w:id="7"/>
      <w:tr w14:paraId="3B407D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2166" w:type="dxa"/>
            <w:shd w:val="clear" w:color="auto" w:fill="auto"/>
            <w:vAlign w:val="center"/>
          </w:tcPr>
          <w:p w14:paraId="4ACC05F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permStart w:id="8" w:edGrp="everyone" w:colFirst="1" w:colLast="1"/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处理项目</w:t>
            </w:r>
          </w:p>
        </w:tc>
        <w:tc>
          <w:tcPr>
            <w:tcW w:w="8574" w:type="dxa"/>
            <w:gridSpan w:val="3"/>
            <w:shd w:val="clear" w:color="auto" w:fill="auto"/>
            <w:vAlign w:val="center"/>
          </w:tcPr>
          <w:p w14:paraId="7CE33F14">
            <w:pP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sdt>
              <w:sdtPr>
                <w:rPr>
                  <w:rFonts w:hint="eastAsia" w:ascii="宋体" w:hAnsi="宋体" w:eastAsia="宋体" w:cs="宋体"/>
                  <w:color w:val="000000"/>
                  <w:kern w:val="0"/>
                  <w:sz w:val="21"/>
                  <w:szCs w:val="21"/>
                </w:rPr>
                <w:id w:val="763969491"/>
              </w:sdtPr>
              <w:sdtEndPr>
                <w:rPr>
                  <w:rFonts w:hint="eastAsia" w:ascii="宋体" w:hAnsi="宋体" w:eastAsia="宋体" w:cs="宋体"/>
                  <w:color w:val="000000"/>
                  <w:kern w:val="0"/>
                  <w:sz w:val="21"/>
                  <w:szCs w:val="21"/>
                </w:rPr>
              </w:sdtEndPr>
              <w:sdtContent>
                <w:r>
                  <w:rPr>
                    <w:rFonts w:hint="eastAsia" w:ascii="宋体" w:hAnsi="宋体" w:eastAsia="宋体" w:cs="宋体"/>
                    <w:szCs w:val="21"/>
                  </w:rPr>
                  <w:sym w:font="Wingdings" w:char="00A8"/>
                </w:r>
                <w:r>
                  <w:rPr>
                    <w:rFonts w:hint="eastAsia" w:ascii="宋体" w:hAnsi="宋体" w:eastAsia="宋体" w:cs="宋体"/>
                    <w:szCs w:val="21"/>
                  </w:rPr>
                  <w:t xml:space="preserve"> </w:t>
                </w:r>
                <w:r>
                  <w:rPr>
                    <w:rFonts w:hint="eastAsia" w:ascii="宋体" w:hAnsi="宋体" w:eastAsia="宋体" w:cs="宋体"/>
                    <w:color w:val="000000"/>
                    <w:kern w:val="0"/>
                    <w:sz w:val="21"/>
                    <w:szCs w:val="21"/>
                    <w:lang w:eastAsia="zh-CN"/>
                  </w:rPr>
                  <w:t>喷洒（雾）消毒</w:t>
                </w:r>
                <w:r>
                  <w:rPr>
                    <w:rFonts w:hint="eastAsia" w:ascii="宋体" w:hAnsi="宋体" w:eastAsia="宋体" w:cs="宋体"/>
                    <w:color w:val="000000"/>
                    <w:kern w:val="0"/>
                    <w:sz w:val="21"/>
                    <w:szCs w:val="21"/>
                    <w:lang w:val="en-US" w:eastAsia="zh-CN"/>
                  </w:rPr>
                  <w:t xml:space="preserve">                      </w:t>
                </w:r>
              </w:sdtContent>
            </w:sdt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   </w:t>
            </w:r>
            <w:sdt>
              <w:sdtPr>
                <w:rPr>
                  <w:rFonts w:hint="eastAsia" w:ascii="宋体" w:hAnsi="宋体" w:eastAsia="宋体" w:cs="宋体"/>
                  <w:color w:val="000000"/>
                  <w:kern w:val="0"/>
                  <w:sz w:val="21"/>
                  <w:szCs w:val="21"/>
                </w:rPr>
                <w:id w:val="147479433"/>
              </w:sdtPr>
              <w:sdtEndPr>
                <w:rPr>
                  <w:rFonts w:hint="eastAsia" w:ascii="宋体" w:hAnsi="宋体" w:eastAsia="宋体" w:cs="宋体"/>
                  <w:color w:val="000000"/>
                  <w:kern w:val="0"/>
                  <w:sz w:val="21"/>
                  <w:szCs w:val="21"/>
                </w:rPr>
              </w:sdtEndPr>
              <w:sdtContent>
                <w:sdt>
                  <w:sdtP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  <w:id w:val="147455302"/>
                  </w:sdtPr>
                  <w:sdtEndP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</w:sdtEndPr>
                  <w:sdtContent>
                    <w:r>
                      <w:rPr>
                        <w:rFonts w:hint="eastAsia" w:ascii="宋体" w:hAnsi="宋体" w:eastAsia="宋体" w:cs="宋体"/>
                        <w:szCs w:val="21"/>
                      </w:rPr>
                      <w:sym w:font="Wingdings" w:char="00A8"/>
                    </w:r>
                    <w:r>
                      <w:rPr>
                        <w:rFonts w:hint="eastAsia" w:ascii="宋体" w:hAnsi="宋体" w:eastAsia="宋体" w:cs="宋体"/>
                        <w:szCs w:val="21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Cs w:val="21"/>
                        <w:lang w:eastAsia="zh-CN"/>
                      </w:rPr>
                      <w:t>喷洒（雾）除虫</w:t>
                    </w:r>
                  </w:sdtContent>
                </w:sdt>
              </w:sdtContent>
            </w:sdt>
          </w:p>
          <w:p w14:paraId="0FB8717D">
            <w:pP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="宋体" w:hAnsi="宋体" w:eastAsia="宋体" w:cs="宋体"/>
                  <w:color w:val="000000"/>
                  <w:kern w:val="0"/>
                  <w:sz w:val="21"/>
                  <w:szCs w:val="21"/>
                </w:rPr>
                <w:id w:val="147480666"/>
              </w:sdtPr>
              <w:sdtEndPr>
                <w:rPr>
                  <w:rFonts w:hint="eastAsia" w:ascii="宋体" w:hAnsi="宋体" w:eastAsia="宋体" w:cs="宋体"/>
                  <w:color w:val="000000"/>
                  <w:kern w:val="0"/>
                  <w:sz w:val="21"/>
                  <w:szCs w:val="21"/>
                </w:rPr>
              </w:sdtEndPr>
              <w:sdtContent>
                <w:r>
                  <w:rPr>
                    <w:rFonts w:hint="eastAsia" w:ascii="宋体" w:hAnsi="宋体" w:eastAsia="宋体" w:cs="宋体"/>
                    <w:szCs w:val="21"/>
                  </w:rPr>
                  <w:sym w:font="Wingdings" w:char="00A8"/>
                </w:r>
                <w:r>
                  <w:rPr>
                    <w:rFonts w:hint="eastAsia" w:ascii="宋体" w:hAnsi="宋体" w:eastAsia="宋体" w:cs="宋体"/>
                    <w:szCs w:val="21"/>
                  </w:rPr>
                  <w:t xml:space="preserve"> </w:t>
                </w:r>
              </w:sdtContent>
            </w:sdt>
            <w:r>
              <w:rPr>
                <w:rFonts w:hint="eastAsia" w:ascii="宋体" w:hAnsi="宋体" w:eastAsia="宋体" w:cs="宋体"/>
                <w:sz w:val="21"/>
                <w:szCs w:val="21"/>
              </w:rPr>
              <w:t>熏蒸除虫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                      </w:t>
            </w:r>
            <w:sdt>
              <w:sdtPr>
                <w:rPr>
                  <w:rFonts w:hint="eastAsia" w:ascii="宋体" w:hAnsi="宋体" w:eastAsia="宋体" w:cs="宋体"/>
                  <w:color w:val="000000"/>
                  <w:kern w:val="0"/>
                  <w:sz w:val="21"/>
                  <w:szCs w:val="21"/>
                </w:rPr>
                <w:id w:val="147478636"/>
              </w:sdtPr>
              <w:sdtEndPr>
                <w:rPr>
                  <w:rFonts w:hint="eastAsia" w:ascii="宋体" w:hAnsi="宋体" w:eastAsia="宋体" w:cs="宋体"/>
                  <w:color w:val="000000"/>
                  <w:kern w:val="0"/>
                  <w:sz w:val="21"/>
                  <w:szCs w:val="21"/>
                </w:rPr>
              </w:sdtEndPr>
              <w:sdtContent>
                <w:r>
                  <w:rPr>
                    <w:rFonts w:hint="eastAsia" w:ascii="宋体" w:hAnsi="宋体" w:eastAsia="宋体" w:cs="宋体"/>
                    <w:szCs w:val="21"/>
                  </w:rPr>
                  <w:t xml:space="preserve"> </w:t>
                </w:r>
                <w:r>
                  <w:rPr>
                    <w:rFonts w:hint="eastAsia" w:ascii="宋体" w:hAnsi="宋体" w:eastAsia="宋体" w:cs="宋体"/>
                    <w:szCs w:val="21"/>
                  </w:rPr>
                  <w:sym w:font="Wingdings" w:char="00A8"/>
                </w:r>
                <w:r>
                  <w:rPr>
                    <w:rFonts w:hint="eastAsia" w:ascii="宋体" w:hAnsi="宋体" w:eastAsia="宋体" w:cs="宋体"/>
                    <w:szCs w:val="21"/>
                  </w:rPr>
                  <w:t xml:space="preserve"> </w:t>
                </w:r>
              </w:sdtContent>
            </w:sdt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其他：</w:t>
            </w:r>
          </w:p>
        </w:tc>
      </w:tr>
      <w:permEnd w:id="8"/>
      <w:tr w14:paraId="5B716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166" w:type="dxa"/>
            <w:shd w:val="clear" w:color="auto" w:fill="auto"/>
            <w:vAlign w:val="center"/>
          </w:tcPr>
          <w:p w14:paraId="7E2AFB7F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permStart w:id="9" w:edGrp="everyone" w:colFirst="1" w:colLast="1"/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报告抬头</w:t>
            </w:r>
          </w:p>
        </w:tc>
        <w:tc>
          <w:tcPr>
            <w:tcW w:w="8574" w:type="dxa"/>
            <w:gridSpan w:val="3"/>
            <w:shd w:val="clear" w:color="auto" w:fill="auto"/>
            <w:vAlign w:val="center"/>
          </w:tcPr>
          <w:p w14:paraId="676DADF7">
            <w:pP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sdt>
              <w:sdtPr>
                <w:rPr>
                  <w:rFonts w:hint="eastAsia" w:ascii="宋体" w:hAnsi="宋体" w:eastAsia="宋体" w:cs="宋体"/>
                  <w:color w:val="000000"/>
                  <w:kern w:val="0"/>
                  <w:sz w:val="21"/>
                  <w:szCs w:val="21"/>
                </w:rPr>
                <w:id w:val="147451062"/>
              </w:sdtPr>
              <w:sdtEndPr>
                <w:rPr>
                  <w:rFonts w:hint="eastAsia" w:ascii="宋体" w:hAnsi="宋体" w:eastAsia="宋体" w:cs="宋体"/>
                  <w:color w:val="000000"/>
                  <w:kern w:val="0"/>
                  <w:sz w:val="21"/>
                  <w:szCs w:val="21"/>
                </w:rPr>
              </w:sdtEndPr>
              <w:sdtContent>
                <w:r>
                  <w:rPr>
                    <w:rFonts w:hint="eastAsia" w:ascii="宋体" w:hAnsi="宋体" w:eastAsia="宋体" w:cs="宋体"/>
                    <w:szCs w:val="21"/>
                  </w:rPr>
                  <w:sym w:font="Wingdings" w:char="00A8"/>
                </w:r>
                <w:r>
                  <w:rPr>
                    <w:rFonts w:hint="eastAsia" w:ascii="宋体" w:hAnsi="宋体" w:eastAsia="宋体" w:cs="宋体"/>
                    <w:szCs w:val="21"/>
                  </w:rPr>
                  <w:t xml:space="preserve"> </w:t>
                </w:r>
              </w:sdtContent>
            </w:sdt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与委托单位一致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      </w:t>
            </w:r>
            <w:sdt>
              <w:sdtPr>
                <w:rPr>
                  <w:rFonts w:hint="eastAsia" w:ascii="宋体" w:hAnsi="宋体" w:eastAsia="宋体" w:cs="宋体"/>
                  <w:color w:val="000000"/>
                  <w:kern w:val="0"/>
                  <w:sz w:val="21"/>
                  <w:szCs w:val="21"/>
                </w:rPr>
                <w:id w:val="147474980"/>
              </w:sdtPr>
              <w:sdtEndPr>
                <w:rPr>
                  <w:rFonts w:hint="eastAsia" w:ascii="宋体" w:hAnsi="宋体" w:eastAsia="宋体" w:cs="宋体"/>
                  <w:color w:val="000000"/>
                  <w:kern w:val="0"/>
                  <w:sz w:val="21"/>
                  <w:szCs w:val="21"/>
                </w:rPr>
              </w:sdtEndPr>
              <w:sdtContent>
                <w:r>
                  <w:rPr>
                    <w:rFonts w:hint="eastAsia" w:ascii="宋体" w:hAnsi="宋体" w:eastAsia="宋体" w:cs="宋体"/>
                    <w:szCs w:val="21"/>
                  </w:rPr>
                  <w:t xml:space="preserve"> </w:t>
                </w:r>
                <w:r>
                  <w:rPr>
                    <w:rFonts w:hint="eastAsia" w:ascii="宋体" w:hAnsi="宋体" w:eastAsia="宋体" w:cs="宋体"/>
                    <w:szCs w:val="21"/>
                  </w:rPr>
                  <w:sym w:font="Wingdings" w:char="00A8"/>
                </w:r>
                <w:r>
                  <w:rPr>
                    <w:rFonts w:hint="eastAsia" w:ascii="宋体" w:hAnsi="宋体" w:eastAsia="宋体" w:cs="宋体"/>
                    <w:szCs w:val="21"/>
                  </w:rPr>
                  <w:t xml:space="preserve"> </w:t>
                </w:r>
              </w:sdtContent>
            </w:sdt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其他：</w:t>
            </w:r>
          </w:p>
        </w:tc>
      </w:tr>
      <w:permEnd w:id="9"/>
      <w:tr w14:paraId="32701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2166" w:type="dxa"/>
            <w:shd w:val="clear" w:color="auto" w:fill="auto"/>
            <w:vAlign w:val="center"/>
          </w:tcPr>
          <w:p w14:paraId="670B78C1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permStart w:id="10" w:edGrp="everyone" w:colFirst="1" w:colLast="1"/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报告用途</w:t>
            </w:r>
          </w:p>
        </w:tc>
        <w:tc>
          <w:tcPr>
            <w:tcW w:w="8574" w:type="dxa"/>
            <w:gridSpan w:val="3"/>
            <w:shd w:val="clear" w:color="auto" w:fill="auto"/>
            <w:vAlign w:val="center"/>
          </w:tcPr>
          <w:p w14:paraId="107B42D6">
            <w:pP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Cs w:val="21"/>
              </w:rPr>
              <w:sym w:font="Wingdings" w:char="00A8"/>
            </w:r>
            <w:r>
              <w:rPr>
                <w:rFonts w:hint="eastAsia" w:ascii="宋体" w:hAnsi="宋体" w:eastAsia="宋体" w:cs="宋体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客户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自用</w:t>
            </w:r>
            <w:sdt>
              <w:sdtPr>
                <w:rPr>
                  <w:rFonts w:hint="eastAsia" w:ascii="宋体" w:hAnsi="宋体" w:eastAsia="宋体" w:cs="宋体"/>
                  <w:color w:val="000000"/>
                  <w:kern w:val="0"/>
                  <w:sz w:val="21"/>
                  <w:szCs w:val="21"/>
                </w:rPr>
                <w:id w:val="147452810"/>
              </w:sdtPr>
              <w:sdtEndPr>
                <w:rPr>
                  <w:rFonts w:hint="eastAsia" w:ascii="宋体" w:hAnsi="宋体" w:eastAsia="宋体" w:cs="宋体"/>
                  <w:color w:val="000000"/>
                  <w:kern w:val="0"/>
                  <w:sz w:val="21"/>
                  <w:szCs w:val="21"/>
                </w:rPr>
              </w:sdtEndPr>
              <w:sdtContent>
                <w:r>
                  <w:rPr>
                    <w:rFonts w:hint="eastAsia" w:ascii="宋体" w:hAnsi="宋体" w:eastAsia="宋体" w:cs="宋体"/>
                    <w:color w:val="000000"/>
                    <w:kern w:val="0"/>
                    <w:sz w:val="21"/>
                    <w:szCs w:val="21"/>
                    <w:lang w:val="en-US" w:eastAsia="zh-CN"/>
                  </w:rPr>
                  <w:t xml:space="preserve">            </w:t>
                </w:r>
                <w:r>
                  <w:rPr>
                    <w:rFonts w:hint="eastAsia" w:ascii="宋体" w:hAnsi="宋体" w:eastAsia="宋体" w:cs="宋体"/>
                    <w:szCs w:val="21"/>
                  </w:rPr>
                  <w:t xml:space="preserve"> </w:t>
                </w:r>
                <w:r>
                  <w:rPr>
                    <w:rFonts w:hint="eastAsia" w:ascii="宋体" w:hAnsi="宋体" w:eastAsia="宋体" w:cs="宋体"/>
                    <w:szCs w:val="21"/>
                  </w:rPr>
                  <w:sym w:font="Wingdings" w:char="00A8"/>
                </w:r>
                <w:r>
                  <w:rPr>
                    <w:rFonts w:hint="eastAsia" w:ascii="宋体" w:hAnsi="宋体" w:eastAsia="宋体" w:cs="宋体"/>
                    <w:szCs w:val="21"/>
                  </w:rPr>
                  <w:t xml:space="preserve"> </w:t>
                </w:r>
              </w:sdtContent>
            </w:sdt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呈送海关</w:t>
            </w:r>
          </w:p>
        </w:tc>
      </w:tr>
      <w:permEnd w:id="10"/>
      <w:tr w14:paraId="13DE5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2166" w:type="dxa"/>
            <w:shd w:val="clear" w:color="auto" w:fill="auto"/>
            <w:vAlign w:val="center"/>
          </w:tcPr>
          <w:p w14:paraId="0D7314F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permStart w:id="11" w:edGrp="everyone" w:colFirst="1" w:colLast="1"/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取证方式</w:t>
            </w:r>
          </w:p>
        </w:tc>
        <w:tc>
          <w:tcPr>
            <w:tcW w:w="8574" w:type="dxa"/>
            <w:gridSpan w:val="3"/>
            <w:shd w:val="clear" w:color="auto" w:fill="auto"/>
            <w:vAlign w:val="center"/>
          </w:tcPr>
          <w:p w14:paraId="15D1991B">
            <w:pPr>
              <w:spacing w:line="360" w:lineRule="exact"/>
              <w:ind w:right="-871" w:rightChars="-415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sym w:font="Wingdings" w:char="00A8"/>
            </w:r>
            <w:r>
              <w:rPr>
                <w:rFonts w:hint="eastAsia" w:ascii="宋体" w:hAnsi="宋体" w:eastAsia="宋体" w:cs="宋体"/>
                <w:szCs w:val="21"/>
              </w:rPr>
              <w:t xml:space="preserve"> 自取  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Cs w:val="21"/>
              </w:rPr>
              <w:t xml:space="preserve">  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 xml:space="preserve">           </w:t>
            </w:r>
            <w:r>
              <w:rPr>
                <w:rFonts w:hint="eastAsia" w:ascii="宋体" w:hAnsi="宋体" w:eastAsia="宋体" w:cs="宋体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szCs w:val="21"/>
              </w:rPr>
              <w:sym w:font="Wingdings" w:char="00A8"/>
            </w:r>
            <w:r>
              <w:rPr>
                <w:rFonts w:hint="eastAsia" w:ascii="宋体" w:hAnsi="宋体" w:eastAsia="宋体" w:cs="宋体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到付</w:t>
            </w:r>
            <w:r>
              <w:rPr>
                <w:rFonts w:hint="eastAsia" w:ascii="宋体" w:hAnsi="宋体" w:eastAsia="宋体" w:cs="宋体"/>
                <w:szCs w:val="21"/>
              </w:rPr>
              <w:t>快递</w:t>
            </w:r>
          </w:p>
          <w:p w14:paraId="5E02EE05">
            <w:pPr>
              <w:spacing w:line="360" w:lineRule="exact"/>
              <w:ind w:right="-871" w:rightChars="-415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邮寄信息：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sdt>
              <w:sdtPr>
                <w:rPr>
                  <w:rFonts w:hint="eastAsia" w:ascii="宋体" w:hAnsi="宋体" w:eastAsia="宋体" w:cs="宋体"/>
                  <w:color w:val="000000"/>
                  <w:kern w:val="0"/>
                  <w:sz w:val="21"/>
                  <w:szCs w:val="21"/>
                </w:rPr>
                <w:id w:val="147460786"/>
              </w:sdtPr>
              <w:sdtEndPr>
                <w:rPr>
                  <w:rFonts w:hint="eastAsia" w:ascii="宋体" w:hAnsi="宋体" w:eastAsia="宋体" w:cs="宋体"/>
                  <w:color w:val="000000"/>
                  <w:kern w:val="0"/>
                  <w:sz w:val="21"/>
                  <w:szCs w:val="21"/>
                </w:rPr>
              </w:sdtEndPr>
              <w:sdtContent>
                <w:sdt>
                  <w:sdtP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  <w:id w:val="147472538"/>
                  </w:sdtPr>
                  <w:sdtEndP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</w:sdtEndPr>
                  <w:sdtContent>
                    <w:r>
                      <w:rPr>
                        <w:rFonts w:hint="eastAsia" w:ascii="宋体" w:hAnsi="宋体" w:eastAsia="宋体" w:cs="宋体"/>
                        <w:szCs w:val="21"/>
                      </w:rPr>
                      <w:sym w:font="Wingdings" w:char="00A8"/>
                    </w:r>
                    <w:r>
                      <w:rPr>
                        <w:rFonts w:hint="eastAsia" w:ascii="宋体" w:hAnsi="宋体" w:eastAsia="宋体" w:cs="宋体"/>
                        <w:szCs w:val="21"/>
                      </w:rPr>
                      <w:t xml:space="preserve"> </w:t>
                    </w:r>
                  </w:sdtContent>
                </w:sdt>
                <w:r>
                  <w:rPr>
                    <w:rFonts w:hint="eastAsia" w:ascii="宋体" w:hAnsi="宋体" w:eastAsia="宋体" w:cs="宋体"/>
                    <w:color w:val="000000"/>
                    <w:kern w:val="0"/>
                    <w:sz w:val="21"/>
                    <w:szCs w:val="21"/>
                    <w:lang w:eastAsia="zh-CN"/>
                  </w:rPr>
                  <w:t>与委托人信息一致</w:t>
                </w:r>
              </w:sdtContent>
            </w:sdt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  </w:t>
            </w:r>
            <w:sdt>
              <w:sdtPr>
                <w:rPr>
                  <w:rFonts w:hint="eastAsia" w:ascii="宋体" w:hAnsi="宋体" w:eastAsia="宋体" w:cs="宋体"/>
                  <w:color w:val="000000"/>
                  <w:kern w:val="0"/>
                  <w:sz w:val="21"/>
                  <w:szCs w:val="21"/>
                </w:rPr>
                <w:id w:val="147452253"/>
              </w:sdtPr>
              <w:sdtEndPr>
                <w:rPr>
                  <w:rFonts w:hint="eastAsia" w:ascii="宋体" w:hAnsi="宋体" w:eastAsia="宋体" w:cs="宋体"/>
                  <w:color w:val="000000"/>
                  <w:kern w:val="0"/>
                  <w:sz w:val="21"/>
                  <w:szCs w:val="21"/>
                </w:rPr>
              </w:sdtEndPr>
              <w:sdtContent>
                <w:r>
                  <w:rPr>
                    <w:rFonts w:hint="eastAsia" w:ascii="宋体" w:hAnsi="宋体" w:eastAsia="宋体" w:cs="宋体"/>
                    <w:szCs w:val="21"/>
                  </w:rPr>
                  <w:sym w:font="Wingdings" w:char="00A8"/>
                </w:r>
                <w:r>
                  <w:rPr>
                    <w:rFonts w:hint="eastAsia" w:ascii="宋体" w:hAnsi="宋体" w:eastAsia="宋体" w:cs="宋体"/>
                    <w:szCs w:val="21"/>
                  </w:rPr>
                  <w:t xml:space="preserve"> </w:t>
                </w:r>
              </w:sdtContent>
            </w:sdt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其他：</w:t>
            </w:r>
          </w:p>
        </w:tc>
      </w:tr>
      <w:permEnd w:id="11"/>
      <w:tr w14:paraId="131C91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166" w:type="dxa"/>
            <w:shd w:val="clear" w:color="auto" w:fill="auto"/>
            <w:vAlign w:val="center"/>
          </w:tcPr>
          <w:p w14:paraId="43E9648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permStart w:id="12" w:edGrp="everyone" w:colFirst="1" w:colLast="1"/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提供单证</w:t>
            </w:r>
          </w:p>
        </w:tc>
        <w:tc>
          <w:tcPr>
            <w:tcW w:w="8574" w:type="dxa"/>
            <w:gridSpan w:val="3"/>
            <w:shd w:val="clear" w:color="auto" w:fill="auto"/>
            <w:vAlign w:val="center"/>
          </w:tcPr>
          <w:p w14:paraId="660ED512">
            <w:pP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sdt>
              <w:sdtPr>
                <w:rPr>
                  <w:rFonts w:hint="eastAsia" w:ascii="宋体" w:hAnsi="宋体" w:eastAsia="宋体" w:cs="宋体"/>
                  <w:color w:val="000000"/>
                  <w:kern w:val="0"/>
                  <w:sz w:val="21"/>
                  <w:szCs w:val="21"/>
                </w:rPr>
                <w:id w:val="-1483540158"/>
              </w:sdtPr>
              <w:sdtEndPr>
                <w:rPr>
                  <w:rFonts w:hint="eastAsia" w:ascii="宋体" w:hAnsi="宋体" w:eastAsia="宋体" w:cs="宋体"/>
                  <w:color w:val="000000"/>
                  <w:kern w:val="0"/>
                  <w:sz w:val="21"/>
                  <w:szCs w:val="21"/>
                </w:rPr>
              </w:sdtEndPr>
              <w:sdtContent>
                <w:sdt>
                  <w:sdtP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  <w:id w:val="18946339"/>
                  </w:sdtPr>
                  <w:sdtEndP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</w:sdtEndPr>
                  <w:sdtContent>
                    <w:r>
                      <w:rPr>
                        <w:rFonts w:hint="eastAsia" w:ascii="宋体" w:hAnsi="宋体" w:eastAsia="宋体" w:cs="宋体"/>
                        <w:szCs w:val="21"/>
                      </w:rPr>
                      <w:sym w:font="Wingdings" w:char="00A8"/>
                    </w:r>
                    <w:r>
                      <w:rPr>
                        <w:rFonts w:hint="eastAsia" w:ascii="宋体" w:hAnsi="宋体" w:eastAsia="宋体" w:cs="宋体"/>
                        <w:szCs w:val="21"/>
                        <w:lang w:eastAsia="zh-CN"/>
                      </w:rPr>
                      <w:t>以下</w:t>
                    </w:r>
                    <w:r>
                      <w:rPr>
                        <w:rFonts w:hint="eastAsia" w:ascii="宋体" w:hAnsi="宋体" w:cs="宋体"/>
                        <w:szCs w:val="21"/>
                        <w:lang w:val="en-US" w:eastAsia="zh-CN"/>
                      </w:rPr>
                      <w:t>均</w:t>
                    </w:r>
                    <w:r>
                      <w:rPr>
                        <w:rFonts w:hint="eastAsia" w:ascii="宋体" w:hAnsi="宋体" w:eastAsia="宋体" w:cs="宋体"/>
                        <w:szCs w:val="21"/>
                        <w:lang w:eastAsia="zh-CN"/>
                      </w:rPr>
                      <w:t>无</w:t>
                    </w:r>
                    <w:r>
                      <w:rPr>
                        <w:rFonts w:hint="eastAsia" w:ascii="宋体" w:hAnsi="宋体" w:eastAsia="宋体" w:cs="宋体"/>
                        <w:szCs w:val="21"/>
                        <w:lang w:val="en-US" w:eastAsia="zh-CN"/>
                      </w:rPr>
                      <w:t xml:space="preserve">    </w:t>
                    </w:r>
                    <w:r>
                      <w:rPr>
                        <w:rFonts w:hint="eastAsia" w:ascii="宋体" w:hAnsi="宋体" w:eastAsia="宋体" w:cs="宋体"/>
                        <w:szCs w:val="21"/>
                      </w:rPr>
                      <w:sym w:font="Wingdings" w:char="00A8"/>
                    </w:r>
                    <w:r>
                      <w:rPr>
                        <w:rFonts w:hint="eastAsia" w:ascii="宋体" w:hAnsi="宋体" w:eastAsia="宋体" w:cs="宋体"/>
                        <w:szCs w:val="21"/>
                      </w:rPr>
                      <w:t xml:space="preserve"> </w:t>
                    </w:r>
                  </w:sdtContent>
                </w:sdt>
              </w:sdtContent>
            </w:sdt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检疫处理通知书 </w:t>
            </w:r>
            <w:r>
              <w:rPr>
                <w:rFonts w:hint="eastAsia" w:ascii="宋体" w:hAnsi="宋体" w:eastAsia="宋体" w:cs="宋体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szCs w:val="21"/>
              </w:rPr>
              <w:sym w:font="Wingdings" w:char="00A8"/>
            </w:r>
            <w:r>
              <w:rPr>
                <w:rFonts w:hint="eastAsia" w:ascii="宋体" w:hAnsi="宋体" w:eastAsia="宋体" w:cs="宋体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报关单 </w:t>
            </w:r>
            <w:sdt>
              <w:sdtPr>
                <w:rPr>
                  <w:rFonts w:hint="eastAsia" w:ascii="宋体" w:hAnsi="宋体" w:eastAsia="宋体" w:cs="宋体"/>
                  <w:color w:val="000000"/>
                  <w:kern w:val="0"/>
                  <w:sz w:val="21"/>
                  <w:szCs w:val="21"/>
                </w:rPr>
                <w:id w:val="600074550"/>
              </w:sdtPr>
              <w:sdtEndPr>
                <w:rPr>
                  <w:rFonts w:hint="eastAsia" w:ascii="宋体" w:hAnsi="宋体" w:eastAsia="宋体" w:cs="宋体"/>
                  <w:color w:val="000000"/>
                  <w:kern w:val="0"/>
                  <w:sz w:val="21"/>
                  <w:szCs w:val="21"/>
                </w:rPr>
              </w:sdtEndPr>
              <w:sdtContent>
                <w:sdt>
                  <w:sdtP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  <w:id w:val="147461142"/>
                  </w:sdtPr>
                  <w:sdtEndP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</w:sdtEndPr>
                  <w:sdtContent>
                    <w:r>
                      <w:rPr>
                        <w:rFonts w:hint="eastAsia" w:ascii="宋体" w:hAnsi="宋体" w:eastAsia="宋体" w:cs="宋体"/>
                        <w:color w:val="000000"/>
                        <w:kern w:val="0"/>
                        <w:sz w:val="21"/>
                        <w:szCs w:val="21"/>
                        <w:lang w:val="en-US" w:eastAsia="zh-CN"/>
                      </w:rPr>
                      <w:t xml:space="preserve">   </w:t>
                    </w:r>
                    <w:r>
                      <w:rPr>
                        <w:rFonts w:hint="eastAsia" w:ascii="宋体" w:hAnsi="宋体" w:eastAsia="宋体" w:cs="宋体"/>
                        <w:szCs w:val="21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Cs w:val="21"/>
                      </w:rPr>
                      <w:sym w:font="Wingdings" w:char="00A8"/>
                    </w:r>
                    <w:r>
                      <w:rPr>
                        <w:rFonts w:hint="eastAsia" w:ascii="宋体" w:hAnsi="宋体" w:eastAsia="宋体" w:cs="宋体"/>
                        <w:szCs w:val="21"/>
                      </w:rPr>
                      <w:t xml:space="preserve"> </w:t>
                    </w:r>
                  </w:sdtContent>
                </w:sdt>
              </w:sdtContent>
            </w:sdt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提单 </w:t>
            </w:r>
            <w:sdt>
              <w:sdtPr>
                <w:rPr>
                  <w:rFonts w:hint="eastAsia" w:ascii="宋体" w:hAnsi="宋体" w:eastAsia="宋体" w:cs="宋体"/>
                  <w:color w:val="000000"/>
                  <w:kern w:val="0"/>
                  <w:sz w:val="21"/>
                  <w:szCs w:val="21"/>
                </w:rPr>
                <w:id w:val="-468434235"/>
              </w:sdtPr>
              <w:sdtEndPr>
                <w:rPr>
                  <w:rFonts w:hint="eastAsia" w:ascii="宋体" w:hAnsi="宋体" w:eastAsia="宋体" w:cs="宋体"/>
                  <w:color w:val="000000"/>
                  <w:kern w:val="0"/>
                  <w:sz w:val="21"/>
                  <w:szCs w:val="21"/>
                </w:rPr>
              </w:sdtEndPr>
              <w:sdtContent>
                <w:sdt>
                  <w:sdtP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  <w:id w:val="147453712"/>
                  </w:sdtPr>
                  <w:sdtEndP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</w:sdtEndPr>
                  <w:sdtContent>
                    <w:r>
                      <w:rPr>
                        <w:rFonts w:hint="eastAsia" w:ascii="宋体" w:hAnsi="宋体" w:eastAsia="宋体" w:cs="宋体"/>
                        <w:color w:val="000000"/>
                        <w:kern w:val="0"/>
                        <w:sz w:val="21"/>
                        <w:szCs w:val="21"/>
                        <w:lang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color w:val="000000"/>
                        <w:kern w:val="0"/>
                        <w:sz w:val="21"/>
                        <w:szCs w:val="21"/>
                        <w:lang w:val="en-US" w:eastAsia="zh-CN"/>
                      </w:rPr>
                      <w:t xml:space="preserve"> </w:t>
                    </w:r>
                  </w:sdtContent>
                </w:sdt>
              </w:sdtContent>
            </w:sdt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</w:t>
            </w:r>
            <w:sdt>
              <w:sdtPr>
                <w:rPr>
                  <w:rFonts w:hint="eastAsia" w:ascii="宋体" w:hAnsi="宋体" w:eastAsia="宋体" w:cs="宋体"/>
                  <w:color w:val="000000"/>
                  <w:kern w:val="0"/>
                  <w:sz w:val="21"/>
                  <w:szCs w:val="21"/>
                </w:rPr>
                <w:id w:val="1692950625"/>
              </w:sdtPr>
              <w:sdtEndPr>
                <w:rPr>
                  <w:rFonts w:hint="eastAsia" w:ascii="宋体" w:hAnsi="宋体" w:eastAsia="宋体" w:cs="宋体"/>
                  <w:color w:val="000000"/>
                  <w:kern w:val="0"/>
                  <w:sz w:val="21"/>
                  <w:szCs w:val="21"/>
                </w:rPr>
              </w:sdtEndPr>
              <w:sdtContent>
                <w:r>
                  <w:rPr>
                    <w:rFonts w:hint="eastAsia" w:ascii="宋体" w:hAnsi="宋体" w:eastAsia="宋体" w:cs="宋体"/>
                    <w:szCs w:val="21"/>
                  </w:rPr>
                  <w:t xml:space="preserve"> </w:t>
                </w:r>
                <w:r>
                  <w:rPr>
                    <w:rFonts w:hint="eastAsia" w:ascii="宋体" w:hAnsi="宋体" w:eastAsia="宋体" w:cs="宋体"/>
                    <w:szCs w:val="21"/>
                  </w:rPr>
                  <w:sym w:font="Wingdings" w:char="00A8"/>
                </w:r>
                <w:r>
                  <w:rPr>
                    <w:rFonts w:hint="eastAsia" w:ascii="宋体" w:hAnsi="宋体" w:eastAsia="宋体" w:cs="宋体"/>
                    <w:szCs w:val="21"/>
                  </w:rPr>
                  <w:t xml:space="preserve"> </w:t>
                </w:r>
              </w:sdtContent>
            </w:sdt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：</w:t>
            </w:r>
          </w:p>
          <w:p w14:paraId="31DFD111">
            <w:pP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="宋体" w:hAnsi="宋体" w:eastAsia="宋体" w:cs="宋体"/>
                  <w:color w:val="000000"/>
                  <w:kern w:val="0"/>
                  <w:sz w:val="21"/>
                  <w:szCs w:val="21"/>
                </w:rPr>
                <w:id w:val="147461831"/>
              </w:sdtPr>
              <w:sdtEndPr>
                <w:rPr>
                  <w:rFonts w:hint="eastAsia" w:ascii="宋体" w:hAnsi="宋体" w:eastAsia="宋体" w:cs="宋体"/>
                  <w:color w:val="000000"/>
                  <w:kern w:val="0"/>
                  <w:sz w:val="21"/>
                  <w:szCs w:val="21"/>
                </w:rPr>
              </w:sdtEndPr>
              <w:sdtContent>
                <w:r>
                  <w:rPr>
                    <w:rFonts w:hint="eastAsia" w:ascii="宋体" w:hAnsi="宋体" w:eastAsia="宋体" w:cs="宋体"/>
                    <w:szCs w:val="21"/>
                  </w:rPr>
                  <w:sym w:font="Wingdings" w:char="00A8"/>
                </w:r>
                <w:r>
                  <w:rPr>
                    <w:rFonts w:hint="eastAsia" w:ascii="宋体" w:hAnsi="宋体" w:eastAsia="宋体" w:cs="宋体"/>
                    <w:szCs w:val="21"/>
                  </w:rPr>
                  <w:t xml:space="preserve"> </w:t>
                </w:r>
              </w:sdtContent>
            </w:sdt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消毒清单  </w:t>
            </w:r>
            <w:sdt>
              <w:sdtPr>
                <w:rPr>
                  <w:rFonts w:hint="eastAsia" w:ascii="宋体" w:hAnsi="宋体" w:eastAsia="宋体" w:cs="宋体"/>
                  <w:color w:val="000000"/>
                  <w:kern w:val="0"/>
                  <w:sz w:val="21"/>
                  <w:szCs w:val="21"/>
                </w:rPr>
                <w:id w:val="147464063"/>
              </w:sdtPr>
              <w:sdtEndPr>
                <w:rPr>
                  <w:rFonts w:hint="eastAsia" w:ascii="宋体" w:hAnsi="宋体" w:eastAsia="宋体" w:cs="宋体"/>
                  <w:color w:val="000000"/>
                  <w:kern w:val="0"/>
                  <w:sz w:val="21"/>
                  <w:szCs w:val="21"/>
                </w:rPr>
              </w:sdtEndPr>
              <w:sdtContent>
                <w:r>
                  <w:rPr>
                    <w:rFonts w:hint="eastAsia" w:ascii="宋体" w:hAnsi="宋体" w:eastAsia="宋体" w:cs="宋体"/>
                    <w:szCs w:val="21"/>
                  </w:rPr>
                  <w:t xml:space="preserve"> </w:t>
                </w:r>
                <w:r>
                  <w:rPr>
                    <w:rFonts w:hint="eastAsia" w:ascii="宋体" w:hAnsi="宋体" w:eastAsia="宋体" w:cs="宋体"/>
                    <w:szCs w:val="21"/>
                  </w:rPr>
                  <w:sym w:font="Wingdings" w:char="00A8"/>
                </w:r>
                <w:r>
                  <w:rPr>
                    <w:rFonts w:hint="eastAsia" w:ascii="宋体" w:hAnsi="宋体" w:eastAsia="宋体" w:cs="宋体"/>
                    <w:szCs w:val="21"/>
                  </w:rPr>
                  <w:t xml:space="preserve"> </w:t>
                </w:r>
                <w:r>
                  <w:rPr>
                    <w:rFonts w:hint="eastAsia" w:ascii="宋体" w:hAnsi="宋体" w:eastAsia="宋体" w:cs="宋体"/>
                    <w:szCs w:val="21"/>
                    <w:lang w:val="en-US" w:eastAsia="zh-CN"/>
                  </w:rPr>
                  <w:t>核酸信息表</w:t>
                </w:r>
              </w:sdtContent>
            </w:sdt>
          </w:p>
        </w:tc>
      </w:tr>
      <w:permEnd w:id="12"/>
      <w:tr w14:paraId="3CB0A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2166" w:type="dxa"/>
            <w:shd w:val="clear" w:color="auto" w:fill="auto"/>
            <w:vAlign w:val="center"/>
          </w:tcPr>
          <w:p w14:paraId="1D5E5EC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permStart w:id="13" w:edGrp="everyone" w:colFirst="1" w:colLast="1"/>
            <w:r>
              <w:rPr>
                <w:rFonts w:hint="eastAsia" w:ascii="宋体" w:hAnsi="宋体" w:eastAsia="宋体" w:cs="宋体"/>
                <w:sz w:val="21"/>
                <w:szCs w:val="21"/>
              </w:rPr>
              <w:t>备   注</w:t>
            </w:r>
          </w:p>
        </w:tc>
        <w:tc>
          <w:tcPr>
            <w:tcW w:w="8574" w:type="dxa"/>
            <w:gridSpan w:val="3"/>
            <w:shd w:val="clear" w:color="auto" w:fill="auto"/>
            <w:vAlign w:val="center"/>
          </w:tcPr>
          <w:p w14:paraId="4AE46642">
            <w:pPr>
              <w:tabs>
                <w:tab w:val="left" w:pos="1524"/>
              </w:tabs>
              <w:ind w:firstLine="105" w:firstLineChars="50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permEnd w:id="13"/>
      <w:tr w14:paraId="13EB6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10740" w:type="dxa"/>
            <w:gridSpan w:val="4"/>
            <w:tcBorders>
              <w:left w:val="nil"/>
              <w:bottom w:val="dashed" w:color="auto" w:sz="4" w:space="0"/>
              <w:right w:val="nil"/>
            </w:tcBorders>
            <w:shd w:val="clear" w:color="auto" w:fill="auto"/>
          </w:tcPr>
          <w:p w14:paraId="6CD5446D">
            <w:pPr>
              <w:spacing w:line="0" w:lineRule="atLeast"/>
              <w:jc w:val="both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  <w:t>委托方声明:</w:t>
            </w:r>
          </w:p>
          <w:p w14:paraId="5E622906">
            <w:pPr>
              <w:spacing w:line="240" w:lineRule="exact"/>
              <w:ind w:left="0" w:leftChars="0" w:right="-94" w:rightChars="-45" w:firstLine="506" w:firstLineChars="240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  <w:lang w:eastAsia="zh-CN"/>
              </w:rPr>
              <w:t>我方保证所提供信息的真实性，且已详细阅读并理解本页背面的委托协议条款，确认上述条款以及所填写信息准确无误，并对该项目的委托收费金额予以确认。</w:t>
            </w:r>
          </w:p>
          <w:p w14:paraId="43FEE768">
            <w:pPr>
              <w:ind w:firstLine="422" w:firstLineChars="200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  <w:p w14:paraId="070F12FE">
            <w:pPr>
              <w:spacing w:line="240" w:lineRule="exact"/>
              <w:ind w:right="-874" w:rightChars="-416" w:firstLine="210" w:firstLineChars="100"/>
              <w:rPr>
                <w:rFonts w:hint="eastAsia" w:ascii="宋体" w:hAnsi="宋体" w:eastAsia="宋体" w:cs="宋体"/>
              </w:rPr>
            </w:pPr>
          </w:p>
          <w:p w14:paraId="37AF3328">
            <w:pPr>
              <w:spacing w:line="240" w:lineRule="exact"/>
              <w:ind w:right="-874" w:rightChars="-416" w:firstLine="210" w:firstLineChars="100"/>
              <w:rPr>
                <w:rFonts w:hint="eastAsia" w:ascii="宋体" w:hAnsi="宋体" w:eastAsia="宋体" w:cs="宋体"/>
              </w:rPr>
            </w:pPr>
          </w:p>
          <w:p w14:paraId="554D3ECD">
            <w:pPr>
              <w:spacing w:line="240" w:lineRule="exact"/>
              <w:ind w:right="-874" w:rightChars="-416" w:firstLine="210" w:firstLineChars="100"/>
              <w:rPr>
                <w:rFonts w:hint="eastAsia" w:ascii="宋体" w:hAnsi="宋体" w:eastAsia="宋体" w:cs="宋体"/>
              </w:rPr>
            </w:pPr>
            <w:permStart w:id="14" w:edGrp="everyone"/>
            <w:r>
              <w:rPr>
                <w:rFonts w:hint="eastAsia" w:ascii="宋体" w:hAnsi="宋体" w:eastAsia="宋体" w:cs="宋体"/>
              </w:rPr>
              <w:t>委托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方</w:t>
            </w:r>
            <w:r>
              <w:rPr>
                <w:rFonts w:hint="eastAsia" w:ascii="宋体" w:hAnsi="宋体" w:eastAsia="宋体" w:cs="宋体"/>
              </w:rPr>
              <w:t>签章：</w:t>
            </w:r>
            <w:r>
              <w:rPr>
                <w:rFonts w:hint="eastAsia" w:ascii="宋体" w:hAnsi="宋体" w:eastAsia="宋体" w:cs="宋体"/>
                <w:u w:val="single"/>
              </w:rPr>
              <w:t xml:space="preserve">       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u w:val="single"/>
              </w:rPr>
              <w:t xml:space="preserve">      </w:t>
            </w:r>
            <w:permEnd w:id="14"/>
            <w:r>
              <w:rPr>
                <w:rFonts w:hint="eastAsia" w:ascii="宋体" w:hAnsi="宋体" w:eastAsia="宋体" w:cs="宋体"/>
              </w:rPr>
              <w:t xml:space="preserve">                                       </w:t>
            </w:r>
            <w:r>
              <w:rPr>
                <w:rFonts w:hint="eastAsia" w:ascii="宋体" w:hAnsi="宋体" w:eastAsia="宋体" w:cs="宋体"/>
                <w:lang w:eastAsia="zh-CN"/>
              </w:rPr>
              <w:t>受理方</w:t>
            </w:r>
            <w:r>
              <w:rPr>
                <w:rFonts w:hint="eastAsia" w:ascii="宋体" w:hAnsi="宋体" w:eastAsia="宋体" w:cs="宋体"/>
              </w:rPr>
              <w:t>签章：</w:t>
            </w:r>
            <w:r>
              <w:rPr>
                <w:rFonts w:hint="eastAsia" w:ascii="宋体" w:hAnsi="宋体" w:eastAsia="宋体" w:cs="宋体"/>
                <w:u w:val="single"/>
              </w:rPr>
              <w:t xml:space="preserve">                </w:t>
            </w:r>
          </w:p>
          <w:p w14:paraId="7485CEA8">
            <w:pPr>
              <w:spacing w:line="240" w:lineRule="exact"/>
              <w:ind w:right="-874" w:rightChars="-416" w:firstLine="210" w:firstLineChars="100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 </w:t>
            </w:r>
          </w:p>
          <w:p w14:paraId="0CB315E6">
            <w:pPr>
              <w:spacing w:line="240" w:lineRule="exact"/>
              <w:ind w:right="-874" w:rightChars="-416" w:firstLine="240" w:firstLineChars="100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 xml:space="preserve">                   </w:t>
            </w:r>
          </w:p>
          <w:p w14:paraId="135944C5">
            <w:pPr>
              <w:spacing w:line="240" w:lineRule="exact"/>
              <w:ind w:right="-874" w:rightChars="-416" w:firstLine="210" w:firstLineChars="100"/>
              <w:rPr>
                <w:rFonts w:hint="eastAsia" w:ascii="宋体" w:hAnsi="宋体" w:eastAsia="宋体" w:cs="宋体"/>
                <w:u w:val="single"/>
              </w:rPr>
            </w:pPr>
            <w:permStart w:id="15" w:edGrp="everyone"/>
            <w:r>
              <w:rPr>
                <w:rFonts w:hint="eastAsia" w:ascii="宋体" w:hAnsi="宋体" w:eastAsia="宋体" w:cs="宋体"/>
              </w:rPr>
              <w:t>日期：</w:t>
            </w:r>
            <w:r>
              <w:rPr>
                <w:rFonts w:hint="eastAsia" w:ascii="宋体" w:hAnsi="宋体" w:eastAsia="宋体" w:cs="宋体"/>
                <w:u w:val="single"/>
              </w:rPr>
              <w:t xml:space="preserve">     年   月    日</w:t>
            </w:r>
            <w:permEnd w:id="15"/>
            <w:r>
              <w:rPr>
                <w:rFonts w:hint="eastAsia" w:ascii="宋体" w:hAnsi="宋体" w:eastAsia="宋体" w:cs="宋体"/>
              </w:rPr>
              <w:t xml:space="preserve">                                        日期：</w:t>
            </w:r>
            <w:r>
              <w:rPr>
                <w:rFonts w:hint="eastAsia" w:ascii="宋体" w:hAnsi="宋体" w:eastAsia="宋体" w:cs="宋体"/>
                <w:u w:val="single"/>
              </w:rPr>
              <w:t xml:space="preserve">     年   月    日</w:t>
            </w:r>
          </w:p>
          <w:p w14:paraId="69AA09C2">
            <w:pPr>
              <w:ind w:firstLine="422" w:firstLineChars="200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  <w:p w14:paraId="497A70A5">
            <w:pPr>
              <w:spacing w:line="240" w:lineRule="exact"/>
              <w:ind w:leftChars="-337" w:right="-874" w:rightChars="-416" w:hanging="707" w:hangingChars="337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┄</w:t>
            </w:r>
            <w:r>
              <w:rPr>
                <w:rFonts w:hint="eastAsia" w:ascii="宋体" w:hAnsi="宋体" w:eastAsia="宋体" w:cs="宋体"/>
              </w:rPr>
              <w:sym w:font="Wingdings 2" w:char="F026"/>
            </w:r>
            <w:r>
              <w:rPr>
                <w:rFonts w:hint="eastAsia" w:ascii="宋体" w:hAnsi="宋体" w:eastAsia="宋体" w:cs="宋体"/>
              </w:rPr>
              <w:t>┄┄┄┄┄┄┄┄┄┄┄┄┄┄┄┄┄┄┄┄┄┄┄┄┄┄┄┄┄┄┄┄┄┄┄┄┄┄┄┄┄┄┄┄┄┄┄┄</w:t>
            </w:r>
            <w:r>
              <w:rPr>
                <w:rFonts w:hint="eastAsia" w:ascii="宋体" w:hAnsi="宋体" w:eastAsia="宋体" w:cs="宋体"/>
              </w:rPr>
              <w:sym w:font="Wingdings 2" w:char="F026"/>
            </w:r>
            <w:r>
              <w:rPr>
                <w:rFonts w:hint="eastAsia" w:ascii="宋体" w:hAnsi="宋体" w:eastAsia="宋体" w:cs="宋体"/>
              </w:rPr>
              <w:t>┄┄┄┄</w:t>
            </w:r>
          </w:p>
          <w:p w14:paraId="21439A1F">
            <w:pPr>
              <w:spacing w:line="240" w:lineRule="exact"/>
              <w:ind w:right="-874" w:rightChars="-416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下列信息由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广州德威生物科技有限公司</w:t>
            </w:r>
            <w:r>
              <w:rPr>
                <w:rFonts w:hint="eastAsia" w:ascii="宋体" w:hAnsi="宋体" w:eastAsia="宋体" w:cs="宋体"/>
                <w:szCs w:val="21"/>
              </w:rPr>
              <w:t>填写</w:t>
            </w:r>
          </w:p>
          <w:p w14:paraId="74F9DFFB">
            <w:pPr>
              <w:spacing w:line="240" w:lineRule="exact"/>
              <w:ind w:right="-874" w:rightChars="-416"/>
              <w:rPr>
                <w:rFonts w:hint="eastAsia" w:ascii="宋体" w:hAnsi="宋体" w:eastAsia="宋体" w:cs="宋体"/>
                <w:szCs w:val="21"/>
              </w:rPr>
            </w:pPr>
          </w:p>
          <w:p w14:paraId="3867A5B7">
            <w:pPr>
              <w:spacing w:line="240" w:lineRule="exact"/>
              <w:ind w:right="-567" w:rightChars="-270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业务编号：DQA</w:t>
            </w:r>
            <w:r>
              <w:rPr>
                <w:rFonts w:hint="eastAsia" w:ascii="宋体" w:hAnsi="宋体" w:eastAsia="宋体" w:cs="宋体"/>
                <w:szCs w:val="21"/>
                <w:u w:val="single"/>
              </w:rPr>
              <w:t xml:space="preserve">             </w:t>
            </w:r>
            <w:r>
              <w:rPr>
                <w:rFonts w:hint="eastAsia" w:ascii="宋体" w:hAnsi="宋体" w:eastAsia="宋体" w:cs="宋体"/>
                <w:szCs w:val="21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szCs w:val="21"/>
              </w:rPr>
              <w:t>收费金额：</w:t>
            </w:r>
            <w:r>
              <w:rPr>
                <w:rFonts w:hint="eastAsia" w:ascii="宋体" w:hAnsi="宋体" w:eastAsia="宋体" w:cs="宋体"/>
                <w:szCs w:val="21"/>
                <w:u w:val="single"/>
              </w:rPr>
              <w:t xml:space="preserve">                       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Cs w:val="21"/>
              </w:rPr>
              <w:t>结算方式：</w:t>
            </w:r>
            <w:r>
              <w:rPr>
                <w:rFonts w:hint="eastAsia" w:ascii="宋体" w:hAnsi="宋体" w:eastAsia="宋体" w:cs="宋体"/>
                <w:szCs w:val="21"/>
                <w:u w:val="single"/>
              </w:rPr>
              <w:t xml:space="preserve">           </w:t>
            </w:r>
            <w:r>
              <w:rPr>
                <w:rFonts w:hint="eastAsia" w:ascii="宋体" w:hAnsi="宋体" w:eastAsia="宋体" w:cs="宋体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Cs w:val="21"/>
                <w:u w:val="single"/>
              </w:rPr>
              <w:t xml:space="preserve">  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Cs w:val="21"/>
              </w:rPr>
              <w:t xml:space="preserve">                             </w:t>
            </w:r>
          </w:p>
          <w:p w14:paraId="7FDC125E">
            <w:pPr>
              <w:spacing w:line="240" w:lineRule="exact"/>
              <w:ind w:left="-283" w:leftChars="-135" w:right="-567" w:rightChars="-270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 xml:space="preserve">  </w:t>
            </w:r>
          </w:p>
          <w:p w14:paraId="69F8971F">
            <w:pPr>
              <w:spacing w:line="240" w:lineRule="exact"/>
              <w:ind w:right="-567" w:rightChars="-270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 xml:space="preserve"> </w:t>
            </w:r>
          </w:p>
          <w:p w14:paraId="0B5E471B">
            <w:pPr>
              <w:spacing w:line="240" w:lineRule="exact"/>
              <w:ind w:right="-567" w:rightChars="-270"/>
              <w:rPr>
                <w:rFonts w:hint="eastAsia" w:ascii="宋体" w:hAnsi="宋体" w:eastAsia="宋体" w:cs="宋体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财务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人员签名及日期</w:t>
            </w:r>
            <w:r>
              <w:rPr>
                <w:rFonts w:hint="eastAsia" w:ascii="宋体" w:hAnsi="宋体" w:eastAsia="宋体" w:cs="宋体"/>
                <w:szCs w:val="21"/>
              </w:rPr>
              <w:t>：</w:t>
            </w:r>
            <w:r>
              <w:rPr>
                <w:rFonts w:hint="eastAsia" w:ascii="宋体" w:hAnsi="宋体" w:eastAsia="宋体" w:cs="宋体"/>
                <w:szCs w:val="21"/>
                <w:u w:val="single"/>
                <w:lang w:val="en-US" w:eastAsia="zh-CN"/>
              </w:rPr>
              <w:t xml:space="preserve">                           </w:t>
            </w:r>
            <w:r>
              <w:rPr>
                <w:rFonts w:hint="eastAsia" w:ascii="宋体" w:hAnsi="宋体" w:eastAsia="宋体" w:cs="宋体"/>
                <w:szCs w:val="21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Cs w:val="21"/>
                <w:u w:val="none"/>
                <w:lang w:val="en-US" w:eastAsia="zh-CN"/>
              </w:rPr>
              <w:tab/>
            </w:r>
            <w:r>
              <w:rPr>
                <w:rFonts w:hint="eastAsia" w:ascii="宋体" w:hAnsi="宋体" w:eastAsia="宋体" w:cs="宋体"/>
                <w:szCs w:val="21"/>
                <w:u w:val="none"/>
                <w:lang w:val="en-US" w:eastAsia="zh-CN"/>
              </w:rPr>
              <w:tab/>
            </w:r>
            <w:r>
              <w:rPr>
                <w:rFonts w:hint="eastAsia" w:ascii="宋体" w:hAnsi="宋体" w:eastAsia="宋体" w:cs="宋体"/>
                <w:szCs w:val="21"/>
                <w:u w:val="none"/>
                <w:lang w:val="en-US" w:eastAsia="zh-CN"/>
              </w:rPr>
              <w:t>归档人签名及日期：</w:t>
            </w:r>
            <w:r>
              <w:rPr>
                <w:rFonts w:hint="eastAsia" w:ascii="宋体" w:hAnsi="宋体" w:eastAsia="宋体" w:cs="宋体"/>
                <w:szCs w:val="21"/>
                <w:u w:val="single"/>
                <w:lang w:val="en-US" w:eastAsia="zh-CN"/>
              </w:rPr>
              <w:t xml:space="preserve">                         </w:t>
            </w:r>
          </w:p>
          <w:p w14:paraId="51615904">
            <w:pPr>
              <w:spacing w:line="240" w:lineRule="exact"/>
              <w:ind w:right="-874" w:rightChars="-416"/>
              <w:rPr>
                <w:rFonts w:hint="eastAsia" w:ascii="宋体" w:hAnsi="宋体" w:eastAsia="宋体" w:cs="宋体"/>
                <w:szCs w:val="21"/>
              </w:rPr>
            </w:pPr>
          </w:p>
          <w:p w14:paraId="36FC30DA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</w:tbl>
    <w:p w14:paraId="3E7AB479">
      <w:pPr>
        <w:rPr>
          <w:rFonts w:hint="eastAsia" w:ascii="宋体" w:hAnsi="宋体" w:eastAsia="宋体" w:cs="宋体"/>
          <w:b/>
          <w:sz w:val="44"/>
          <w:szCs w:val="44"/>
        </w:rPr>
      </w:pPr>
      <w:r>
        <w:rPr>
          <w:rFonts w:hint="eastAsia" w:ascii="宋体" w:hAnsi="宋体" w:eastAsia="宋体" w:cs="宋体"/>
          <w:b/>
          <w:sz w:val="44"/>
          <w:szCs w:val="44"/>
        </w:rPr>
        <w:br w:type="page"/>
      </w:r>
    </w:p>
    <w:p w14:paraId="7BB9E733">
      <w:pPr>
        <w:spacing w:line="276" w:lineRule="auto"/>
        <w:jc w:val="center"/>
        <w:rPr>
          <w:rFonts w:hint="eastAsia" w:ascii="宋体" w:hAnsi="宋体" w:eastAsia="宋体" w:cs="宋体"/>
          <w:b/>
          <w:sz w:val="32"/>
          <w:szCs w:val="32"/>
        </w:rPr>
      </w:pPr>
      <w:r>
        <w:rPr>
          <w:rFonts w:hint="eastAsia" w:ascii="宋体" w:hAnsi="宋体" w:eastAsia="宋体" w:cs="宋体"/>
          <w:b/>
          <w:sz w:val="32"/>
          <w:szCs w:val="32"/>
        </w:rPr>
        <w:t>委托</w:t>
      </w:r>
      <w:r>
        <w:rPr>
          <w:rFonts w:hint="eastAsia" w:ascii="宋体" w:hAnsi="宋体" w:cs="宋体"/>
          <w:b/>
          <w:sz w:val="32"/>
          <w:szCs w:val="32"/>
          <w:lang w:val="en-US" w:eastAsia="zh-CN"/>
        </w:rPr>
        <w:t>业务合作</w:t>
      </w:r>
      <w:r>
        <w:rPr>
          <w:rFonts w:hint="eastAsia" w:ascii="宋体" w:hAnsi="宋体" w:eastAsia="宋体" w:cs="宋体"/>
          <w:b/>
          <w:sz w:val="32"/>
          <w:szCs w:val="32"/>
        </w:rPr>
        <w:t>协议</w:t>
      </w:r>
    </w:p>
    <w:p w14:paraId="4E37C2DE">
      <w:pPr>
        <w:pStyle w:val="14"/>
        <w:numPr>
          <w:ilvl w:val="0"/>
          <w:numId w:val="1"/>
        </w:numPr>
        <w:spacing w:line="340" w:lineRule="exact"/>
        <w:ind w:left="0" w:firstLine="0" w:firstLine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广州德威生物科技有限公司（以下简称德威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生物</w:t>
      </w:r>
      <w:r>
        <w:rPr>
          <w:rFonts w:hint="eastAsia" w:ascii="宋体" w:hAnsi="宋体" w:eastAsia="宋体" w:cs="宋体"/>
          <w:sz w:val="21"/>
          <w:szCs w:val="21"/>
        </w:rPr>
        <w:t>）接受委托方书面检疫处理业务。本协议由委托方代表人在委托单上签名盖章后生效。委托方对本协议及委托单有不明之处，应在填写委托单时，向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德威生物</w:t>
      </w:r>
      <w:r>
        <w:rPr>
          <w:rFonts w:hint="eastAsia" w:ascii="宋体" w:hAnsi="宋体" w:eastAsia="宋体" w:cs="宋体"/>
          <w:sz w:val="21"/>
          <w:szCs w:val="21"/>
        </w:rPr>
        <w:t>工作人员咨询。本协议作为委托单的一部分。</w:t>
      </w:r>
    </w:p>
    <w:p w14:paraId="3B4E7332">
      <w:pPr>
        <w:pStyle w:val="14"/>
        <w:numPr>
          <w:ilvl w:val="0"/>
          <w:numId w:val="1"/>
        </w:numPr>
        <w:spacing w:line="340" w:lineRule="exact"/>
        <w:ind w:left="0" w:firstLine="0" w:firstLine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委托方应对所提供的资料包括：检疫处理通知书、报关单、提单、装箱单等所有与货物检疫有关的资料的正确性、真实性、合法性负责。上述信息未经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德威生物</w:t>
      </w:r>
      <w:r>
        <w:rPr>
          <w:rFonts w:hint="eastAsia" w:ascii="宋体" w:hAnsi="宋体" w:eastAsia="宋体" w:cs="宋体"/>
          <w:sz w:val="21"/>
          <w:szCs w:val="21"/>
        </w:rPr>
        <w:t>证实，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德威生物</w:t>
      </w:r>
      <w:r>
        <w:rPr>
          <w:rFonts w:hint="eastAsia" w:ascii="宋体" w:hAnsi="宋体" w:eastAsia="宋体" w:cs="宋体"/>
          <w:sz w:val="21"/>
          <w:szCs w:val="21"/>
        </w:rPr>
        <w:t>不对其真实性负责。因委托方提供的资料存在虚假、误导、隐瞒、重大遗漏而造成损失的，由委托方承担全部责任。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德威生物</w:t>
      </w:r>
      <w:r>
        <w:rPr>
          <w:rFonts w:hint="eastAsia" w:ascii="宋体" w:hAnsi="宋体" w:eastAsia="宋体" w:cs="宋体"/>
          <w:sz w:val="21"/>
          <w:szCs w:val="21"/>
        </w:rPr>
        <w:t>不承担由于委托方填写信息内容不清晰、不完整、字体潦草、模糊所带来的相关责任。</w:t>
      </w:r>
    </w:p>
    <w:p w14:paraId="4671A033">
      <w:pPr>
        <w:pStyle w:val="14"/>
        <w:numPr>
          <w:ilvl w:val="0"/>
          <w:numId w:val="1"/>
        </w:numPr>
        <w:spacing w:line="340" w:lineRule="exact"/>
        <w:ind w:left="0" w:firstLine="0" w:firstLine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委托方在办理委托手续时应书面指定检疫处理标准或方法，提供全面、完整、清晰的相关信息。委托方未书面指定的，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德威生物</w:t>
      </w:r>
      <w:r>
        <w:rPr>
          <w:rFonts w:hint="eastAsia" w:ascii="宋体" w:hAnsi="宋体" w:eastAsia="宋体" w:cs="宋体"/>
          <w:sz w:val="21"/>
          <w:szCs w:val="21"/>
        </w:rPr>
        <w:t>有权自行决定检疫处理标准或方法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对超出能力范围的</w:t>
      </w:r>
      <w:r>
        <w:rPr>
          <w:rFonts w:hint="eastAsia" w:ascii="宋体" w:hAnsi="宋体" w:cs="宋体"/>
          <w:sz w:val="21"/>
          <w:szCs w:val="21"/>
          <w:lang w:val="en-US" w:eastAsia="zh-CN"/>
        </w:rPr>
        <w:t>检疫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项目，德威</w:t>
      </w:r>
      <w:r>
        <w:rPr>
          <w:rFonts w:hint="eastAsia" w:ascii="宋体" w:hAnsi="宋体" w:cs="宋体"/>
          <w:sz w:val="21"/>
          <w:szCs w:val="21"/>
          <w:lang w:val="en-US" w:eastAsia="zh-CN"/>
        </w:rPr>
        <w:t>生物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将采信具备资质的合格分包单位实施，委托方签署本协议即视为同意上述分包授权，且不得以分包为由拒绝检测结果的法律效力。</w:t>
      </w:r>
    </w:p>
    <w:p w14:paraId="3C48EB46">
      <w:pPr>
        <w:pStyle w:val="14"/>
        <w:numPr>
          <w:ilvl w:val="0"/>
          <w:numId w:val="1"/>
        </w:numPr>
        <w:spacing w:line="340" w:lineRule="exact"/>
        <w:ind w:left="0" w:firstLine="0" w:firstLine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委托方应当在办理委托手续时按照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德威生物</w:t>
      </w:r>
      <w:r>
        <w:rPr>
          <w:rFonts w:hint="eastAsia" w:ascii="宋体" w:hAnsi="宋体" w:eastAsia="宋体" w:cs="宋体"/>
          <w:sz w:val="21"/>
          <w:szCs w:val="21"/>
        </w:rPr>
        <w:t>的收费标准交纳费用。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德威生物</w:t>
      </w:r>
      <w:r>
        <w:rPr>
          <w:rFonts w:hint="eastAsia" w:ascii="宋体" w:hAnsi="宋体" w:eastAsia="宋体" w:cs="宋体"/>
          <w:sz w:val="21"/>
          <w:szCs w:val="21"/>
        </w:rPr>
        <w:t>收取的检疫处理费是按市场调节价计算。对于尚未纳入上述收费标准的特殊的、新增的项目，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德威生物</w:t>
      </w:r>
      <w:r>
        <w:rPr>
          <w:rFonts w:hint="eastAsia" w:ascii="宋体" w:hAnsi="宋体" w:eastAsia="宋体" w:cs="宋体"/>
          <w:sz w:val="21"/>
          <w:szCs w:val="21"/>
        </w:rPr>
        <w:t>参照同类项目的收费标准收取费用。除非另有约定，委托方应在委托时交纳全部费用，如果委托方逾期交款，检验日期从实际交纳费用时起算，且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德威生物</w:t>
      </w:r>
      <w:r>
        <w:rPr>
          <w:rFonts w:hint="eastAsia" w:ascii="宋体" w:hAnsi="宋体" w:eastAsia="宋体" w:cs="宋体"/>
          <w:sz w:val="21"/>
          <w:szCs w:val="21"/>
        </w:rPr>
        <w:t>保留向委托方加收滞纳金的权利（滞纳金为每逾期一天，按未交纳检验费用的千分之五计算），同时委托方应当赔偿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德威生物</w:t>
      </w:r>
      <w:r>
        <w:rPr>
          <w:rFonts w:hint="eastAsia" w:ascii="宋体" w:hAnsi="宋体" w:eastAsia="宋体" w:cs="宋体"/>
          <w:sz w:val="21"/>
          <w:szCs w:val="21"/>
        </w:rPr>
        <w:t>为主张债权所遭受的所有损失，包括但不限于诉讼费、律师费、差旅费、公证费等。</w:t>
      </w:r>
    </w:p>
    <w:p w14:paraId="44592669">
      <w:pPr>
        <w:pStyle w:val="14"/>
        <w:numPr>
          <w:ilvl w:val="0"/>
          <w:numId w:val="1"/>
        </w:numPr>
        <w:spacing w:line="340" w:lineRule="exact"/>
        <w:ind w:left="0" w:firstLine="0" w:firstLine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德威生物</w:t>
      </w:r>
      <w:r>
        <w:rPr>
          <w:rFonts w:hint="eastAsia" w:ascii="宋体" w:hAnsi="宋体" w:eastAsia="宋体" w:cs="宋体"/>
          <w:sz w:val="21"/>
          <w:szCs w:val="21"/>
        </w:rPr>
        <w:t>出具检疫处理报告包括一正二副本。委托方需要检疫处理报告翻译件的，按约定另行收取费用。除双方约定使用特快专递送达的以外（快递费用由委托方负责），委托方应及时领取检疫处理报告单，逾期三个月不领取的，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德威生物</w:t>
      </w:r>
      <w:r>
        <w:rPr>
          <w:rFonts w:hint="eastAsia" w:ascii="宋体" w:hAnsi="宋体" w:eastAsia="宋体" w:cs="宋体"/>
          <w:sz w:val="21"/>
          <w:szCs w:val="21"/>
        </w:rPr>
        <w:t>有权将检疫处理报告单作遗弃处理。如对检疫处理报告单有特殊要求，委托方应在检疫处理业务委托单上“备注”栏内注明。</w:t>
      </w:r>
    </w:p>
    <w:p w14:paraId="6B69F5B7">
      <w:pPr>
        <w:pStyle w:val="14"/>
        <w:numPr>
          <w:ilvl w:val="0"/>
          <w:numId w:val="1"/>
        </w:numPr>
        <w:spacing w:line="340" w:lineRule="exact"/>
        <w:ind w:left="0" w:firstLine="0" w:firstLine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委托方对检疫处理报告单有异议的，应当自收到报告之日起三个工作日内向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德威生物</w:t>
      </w:r>
      <w:r>
        <w:rPr>
          <w:rFonts w:hint="eastAsia" w:ascii="宋体" w:hAnsi="宋体" w:eastAsia="宋体" w:cs="宋体"/>
          <w:sz w:val="21"/>
          <w:szCs w:val="21"/>
        </w:rPr>
        <w:t xml:space="preserve">提出书面异议，逾期未提出书面异议的，视为无异议。 </w:t>
      </w:r>
    </w:p>
    <w:p w14:paraId="27B8C360">
      <w:pPr>
        <w:pStyle w:val="14"/>
        <w:numPr>
          <w:ilvl w:val="0"/>
          <w:numId w:val="1"/>
        </w:numPr>
        <w:spacing w:line="340" w:lineRule="exact"/>
        <w:ind w:left="0" w:firstLine="0" w:firstLine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检疫处理报告单仅限于委托方使用，委托方将检疫处理报告单转让给任何第三方使用所造成的任何损失，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德威生物</w:t>
      </w:r>
      <w:r>
        <w:rPr>
          <w:rFonts w:hint="eastAsia" w:ascii="宋体" w:hAnsi="宋体" w:eastAsia="宋体" w:cs="宋体"/>
          <w:sz w:val="21"/>
          <w:szCs w:val="21"/>
        </w:rPr>
        <w:t>将不承担赔偿责任。委托方将检疫处理报告单用于对外公示、广告宣传以及司法目的之前，其相关内容及形式应事先征得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德威生物</w:t>
      </w:r>
      <w:r>
        <w:rPr>
          <w:rFonts w:hint="eastAsia" w:ascii="宋体" w:hAnsi="宋体" w:eastAsia="宋体" w:cs="宋体"/>
          <w:sz w:val="21"/>
          <w:szCs w:val="21"/>
        </w:rPr>
        <w:t>的书面同意。委托方应当将检疫处理报告单作为一个整体使用，未经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德威生物</w:t>
      </w:r>
      <w:r>
        <w:rPr>
          <w:rFonts w:hint="eastAsia" w:ascii="宋体" w:hAnsi="宋体" w:eastAsia="宋体" w:cs="宋体"/>
          <w:sz w:val="21"/>
          <w:szCs w:val="21"/>
        </w:rPr>
        <w:t>书面同意，任何部分引述或者部分复制检疫处理报告单的行为均被视为无效。委托方应合法、合理使用检疫处理报告单，不得对检疫处理报告单内容进行私自涂改、篡改。如果委托方滥用或者违法使用检疫</w:t>
      </w:r>
      <w:r>
        <w:rPr>
          <w:rFonts w:hint="eastAsia" w:ascii="宋体" w:hAnsi="宋体" w:cs="宋体"/>
          <w:sz w:val="21"/>
          <w:szCs w:val="21"/>
          <w:lang w:val="en-US" w:eastAsia="zh-CN"/>
        </w:rPr>
        <w:t>处理报告</w:t>
      </w:r>
      <w:r>
        <w:rPr>
          <w:rFonts w:hint="eastAsia" w:ascii="宋体" w:hAnsi="宋体" w:eastAsia="宋体" w:cs="宋体"/>
          <w:sz w:val="21"/>
          <w:szCs w:val="21"/>
        </w:rPr>
        <w:t>，侵犯第三方权益或造成第三方损失的，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德威生物</w:t>
      </w:r>
      <w:r>
        <w:rPr>
          <w:rFonts w:hint="eastAsia" w:ascii="宋体" w:hAnsi="宋体" w:eastAsia="宋体" w:cs="宋体"/>
          <w:sz w:val="21"/>
          <w:szCs w:val="21"/>
        </w:rPr>
        <w:t>不承担任何责任。如果因委托方不合理使用检疫处理报告单，导致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德威生物</w:t>
      </w:r>
      <w:r>
        <w:rPr>
          <w:rFonts w:hint="eastAsia" w:ascii="宋体" w:hAnsi="宋体" w:eastAsia="宋体" w:cs="宋体"/>
          <w:sz w:val="21"/>
          <w:szCs w:val="21"/>
        </w:rPr>
        <w:t>被司法或行政机关裁判或决定向第三方承担责任，或者遭受其他损失的，委托方应当赔偿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德威生物</w:t>
      </w:r>
      <w:r>
        <w:rPr>
          <w:rFonts w:hint="eastAsia" w:ascii="宋体" w:hAnsi="宋体" w:eastAsia="宋体" w:cs="宋体"/>
          <w:sz w:val="21"/>
          <w:szCs w:val="21"/>
        </w:rPr>
        <w:t>所遭受的所有损失，包括但不限于赔偿款、诉讼费、律师费、差旅费、公证费等。</w:t>
      </w:r>
    </w:p>
    <w:p w14:paraId="57B381DC">
      <w:pPr>
        <w:pStyle w:val="14"/>
        <w:numPr>
          <w:ilvl w:val="0"/>
          <w:numId w:val="1"/>
        </w:numPr>
        <w:spacing w:line="340" w:lineRule="exact"/>
        <w:ind w:left="0" w:firstLine="0" w:firstLine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因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德威生物</w:t>
      </w:r>
      <w:r>
        <w:rPr>
          <w:rFonts w:hint="eastAsia" w:ascii="宋体" w:hAnsi="宋体" w:eastAsia="宋体" w:cs="宋体"/>
          <w:sz w:val="21"/>
          <w:szCs w:val="21"/>
        </w:rPr>
        <w:t>的过失或疏忽导致检疫处理报告单失实，造成委托方直接经济损失的，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德威生物</w:t>
      </w:r>
      <w:r>
        <w:rPr>
          <w:rFonts w:hint="eastAsia" w:ascii="宋体" w:hAnsi="宋体" w:eastAsia="宋体" w:cs="宋体"/>
          <w:sz w:val="21"/>
          <w:szCs w:val="21"/>
        </w:rPr>
        <w:t>负责赔偿，赔偿限额不超过检验费用的两倍；造成委托方间接经济损失、精神损害以及订立合同时无法预见因违反合同可能造成的损失的，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德威生物</w:t>
      </w:r>
      <w:r>
        <w:rPr>
          <w:rFonts w:hint="eastAsia" w:ascii="宋体" w:hAnsi="宋体" w:eastAsia="宋体" w:cs="宋体"/>
          <w:sz w:val="21"/>
          <w:szCs w:val="21"/>
        </w:rPr>
        <w:t>不承担赔偿责任。</w:t>
      </w:r>
    </w:p>
    <w:p w14:paraId="2A877425">
      <w:pPr>
        <w:pStyle w:val="14"/>
        <w:numPr>
          <w:ilvl w:val="0"/>
          <w:numId w:val="1"/>
        </w:numPr>
        <w:spacing w:line="340" w:lineRule="exact"/>
        <w:ind w:left="0" w:firstLine="0" w:firstLine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因不可抗力、自然灾害、国家法律政策、行政强制行为或司法强制行为导致不能实施检疫处理，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德威生物</w:t>
      </w:r>
      <w:r>
        <w:rPr>
          <w:rFonts w:hint="eastAsia" w:ascii="宋体" w:hAnsi="宋体" w:eastAsia="宋体" w:cs="宋体"/>
          <w:sz w:val="21"/>
          <w:szCs w:val="21"/>
        </w:rPr>
        <w:t>无法出具检疫处理报告单，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德威生物</w:t>
      </w:r>
      <w:r>
        <w:rPr>
          <w:rFonts w:hint="eastAsia" w:ascii="宋体" w:hAnsi="宋体" w:eastAsia="宋体" w:cs="宋体"/>
          <w:sz w:val="21"/>
          <w:szCs w:val="21"/>
        </w:rPr>
        <w:t>不承担赔偿责任。</w:t>
      </w:r>
    </w:p>
    <w:p w14:paraId="0D214202">
      <w:pPr>
        <w:pStyle w:val="14"/>
        <w:numPr>
          <w:ilvl w:val="0"/>
          <w:numId w:val="1"/>
        </w:numPr>
        <w:spacing w:line="340" w:lineRule="exact"/>
        <w:ind w:left="0" w:firstLine="0" w:firstLine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本协议的成立、生效、履行和解释，均适用中华人民共和国法律；法律法规无明文规定的，可适用通行的检疫行业惯例。本协议的任何条款如因任何原因而被确认无效，都不影响本协议其他条款的效力。</w:t>
      </w:r>
    </w:p>
    <w:p w14:paraId="66DAA767">
      <w:pPr>
        <w:pStyle w:val="14"/>
        <w:numPr>
          <w:ilvl w:val="0"/>
          <w:numId w:val="1"/>
        </w:numPr>
        <w:spacing w:line="340" w:lineRule="exact"/>
        <w:ind w:left="0" w:firstLine="0" w:firstLineChars="0"/>
        <w:jc w:val="left"/>
        <w:rPr>
          <w:rFonts w:ascii="宋体" w:hAnsi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因本协议发生争议，双方友好协商解决，协商不成由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德威生物</w:t>
      </w:r>
      <w:r>
        <w:rPr>
          <w:rFonts w:hint="eastAsia" w:ascii="宋体" w:hAnsi="宋体" w:eastAsia="宋体" w:cs="宋体"/>
          <w:sz w:val="21"/>
          <w:szCs w:val="21"/>
        </w:rPr>
        <w:t>所在地法院管辖。</w:t>
      </w:r>
    </w:p>
    <w:p w14:paraId="240F26F6">
      <w:pPr>
        <w:pStyle w:val="14"/>
        <w:numPr>
          <w:ilvl w:val="0"/>
          <w:numId w:val="0"/>
        </w:numPr>
        <w:spacing w:line="340" w:lineRule="exact"/>
        <w:ind w:leftChars="0"/>
        <w:jc w:val="left"/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特别提示：委托方办理委托手续前应当仔细阅读上述条款，委托方在委托单上盖章或签字的，视为完全理解和接受上述条款。</w:t>
      </w:r>
    </w:p>
    <w:p w14:paraId="471B12BD">
      <w:pPr>
        <w:numPr>
          <w:ilvl w:val="0"/>
          <w:numId w:val="0"/>
        </w:numPr>
        <w:spacing w:line="260" w:lineRule="exact"/>
        <w:ind w:leftChars="0" w:right="588" w:rightChars="280"/>
        <w:rPr>
          <w:rFonts w:ascii="宋体" w:hAnsi="宋体" w:cs="宋体"/>
          <w:sz w:val="24"/>
          <w:szCs w:val="24"/>
        </w:rPr>
      </w:pPr>
    </w:p>
    <w:p w14:paraId="59DDAED2">
      <w:pPr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/>
          <w:color w:val="000000"/>
          <w:spacing w:val="-10"/>
          <w:lang w:val="en-US" w:eastAsia="zh-CN"/>
        </w:rPr>
        <w:tab/>
      </w:r>
      <w:r>
        <w:rPr>
          <w:rFonts w:hint="eastAsia" w:eastAsia="宋体"/>
          <w:color w:val="000000"/>
          <w:spacing w:val="-10"/>
          <w:lang w:val="en-US" w:eastAsia="zh-CN"/>
        </w:rPr>
        <w:t xml:space="preserve">                                      </w:t>
      </w:r>
    </w:p>
    <w:sectPr>
      <w:headerReference r:id="rId3" w:type="default"/>
      <w:footerReference r:id="rId4" w:type="default"/>
      <w:pgSz w:w="11906" w:h="16838"/>
      <w:pgMar w:top="607" w:right="720" w:bottom="266" w:left="720" w:header="283" w:footer="56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7DB9DA">
    <w:r>
      <w:t>地址:广东省</w:t>
    </w:r>
    <w:r>
      <w:rPr>
        <w:rFonts w:hint="eastAsia" w:ascii="宋体" w:hAnsi="宋体" w:eastAsia="宋体" w:cs="宋体"/>
        <w:color w:val="000000"/>
        <w:szCs w:val="21"/>
      </w:rPr>
      <w:t xml:space="preserve">广州市经济开发区新港路联兴大院A栋101室 </w:t>
    </w:r>
    <w:r>
      <w:t>|电话：020-</w:t>
    </w:r>
    <w:r>
      <w:rPr>
        <w:rFonts w:hint="eastAsia"/>
        <w:lang w:val="en-US" w:eastAsia="zh-CN"/>
      </w:rPr>
      <w:t>38476057</w:t>
    </w:r>
    <w:r>
      <w:t>邮箱：info@gddqa.com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458690">
    <w:pPr>
      <w:tabs>
        <w:tab w:val="left" w:pos="7208"/>
      </w:tabs>
      <w:jc w:val="left"/>
      <w:rPr>
        <w:rFonts w:hint="eastAsia" w:ascii="微软雅黑" w:hAnsi="微软雅黑" w:eastAsia="微软雅黑" w:cs="微软雅黑"/>
        <w:b/>
        <w:bCs/>
        <w:sz w:val="18"/>
        <w:szCs w:val="18"/>
        <w:lang w:val="en-US" w:eastAsia="zh-CN"/>
      </w:rPr>
    </w:pPr>
    <w:r>
      <w:drawing>
        <wp:inline distT="0" distB="0" distL="114300" distR="114300">
          <wp:extent cx="3601085" cy="694690"/>
          <wp:effectExtent l="0" t="0" r="18415" b="10160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/>
                  </pic:cNvPicPr>
                </pic:nvPicPr>
                <pic:blipFill>
                  <a:blip r:embed="rId1"/>
                  <a:srcRect l="-1039" b="37253"/>
                  <a:stretch>
                    <a:fillRect/>
                  </a:stretch>
                </pic:blipFill>
                <pic:spPr>
                  <a:xfrm>
                    <a:off x="0" y="0"/>
                    <a:ext cx="3601085" cy="694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  <w:lang w:val="en-US" w:eastAsia="zh-CN"/>
      </w:rPr>
      <w:t xml:space="preserve">                               </w:t>
    </w:r>
    <w:r>
      <w:rPr>
        <w:rFonts w:hint="eastAsia" w:ascii="微软雅黑" w:hAnsi="微软雅黑" w:eastAsia="微软雅黑" w:cs="微软雅黑"/>
        <w:b/>
        <w:bCs/>
        <w:sz w:val="18"/>
        <w:szCs w:val="18"/>
        <w:lang w:eastAsia="zh-CN"/>
      </w:rPr>
      <w:t>DQA-IPD-04-</w:t>
    </w:r>
    <w:r>
      <w:rPr>
        <w:rFonts w:hint="eastAsia" w:ascii="微软雅黑" w:hAnsi="微软雅黑" w:eastAsia="微软雅黑" w:cs="微软雅黑"/>
        <w:b/>
        <w:bCs/>
        <w:sz w:val="18"/>
        <w:szCs w:val="18"/>
        <w:lang w:val="en-US" w:eastAsia="zh-CN"/>
      </w:rPr>
      <w:t>12</w:t>
    </w:r>
    <w:r>
      <w:rPr>
        <w:rFonts w:hint="eastAsia"/>
        <w:lang w:val="en-US" w:eastAsia="zh-CN"/>
      </w:rPr>
      <w:t xml:space="preserve">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1D80DC6"/>
    <w:multiLevelType w:val="multilevel"/>
    <w:tmpl w:val="21D80DC6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revisionView w:markup="0"/>
  <w:documentProtection w:edit="readOnly" w:enforcement="1" w:cryptProviderType="rsaFull" w:cryptAlgorithmClass="hash" w:cryptAlgorithmType="typeAny" w:cryptAlgorithmSid="4" w:cryptSpinCount="0" w:hash="p6IE7rYQzWIvZpjaPHoHc8ylEAM=" w:salt="YuzBjp5yRd0j1kwOLEDcCg==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Y1YzhiZTlkYWVlZGY1MjliYzhkYjI0OTI0ZWRkMWEifQ=="/>
  </w:docVars>
  <w:rsids>
    <w:rsidRoot w:val="00873B98"/>
    <w:rsid w:val="00020B3B"/>
    <w:rsid w:val="000F5D3D"/>
    <w:rsid w:val="001376D6"/>
    <w:rsid w:val="001472C6"/>
    <w:rsid w:val="00151BA0"/>
    <w:rsid w:val="001550B9"/>
    <w:rsid w:val="00181CB0"/>
    <w:rsid w:val="00182D6D"/>
    <w:rsid w:val="00183279"/>
    <w:rsid w:val="001D01D1"/>
    <w:rsid w:val="001E6DA7"/>
    <w:rsid w:val="00260888"/>
    <w:rsid w:val="002C7763"/>
    <w:rsid w:val="002F7B68"/>
    <w:rsid w:val="003308D8"/>
    <w:rsid w:val="00336FEE"/>
    <w:rsid w:val="003668D0"/>
    <w:rsid w:val="00373CF0"/>
    <w:rsid w:val="003A3B12"/>
    <w:rsid w:val="004025B8"/>
    <w:rsid w:val="00426B12"/>
    <w:rsid w:val="004437D7"/>
    <w:rsid w:val="004442C9"/>
    <w:rsid w:val="00445D17"/>
    <w:rsid w:val="00477F2F"/>
    <w:rsid w:val="0049214A"/>
    <w:rsid w:val="00492FF0"/>
    <w:rsid w:val="00495A1A"/>
    <w:rsid w:val="004C0D88"/>
    <w:rsid w:val="004D401D"/>
    <w:rsid w:val="004E3778"/>
    <w:rsid w:val="004F6825"/>
    <w:rsid w:val="005222CB"/>
    <w:rsid w:val="00547FB6"/>
    <w:rsid w:val="0055364C"/>
    <w:rsid w:val="005A5181"/>
    <w:rsid w:val="005D79D2"/>
    <w:rsid w:val="0060705A"/>
    <w:rsid w:val="00613FC9"/>
    <w:rsid w:val="00624A6D"/>
    <w:rsid w:val="0066408B"/>
    <w:rsid w:val="006654D2"/>
    <w:rsid w:val="006F5371"/>
    <w:rsid w:val="0070008B"/>
    <w:rsid w:val="007005F7"/>
    <w:rsid w:val="0076635D"/>
    <w:rsid w:val="007822DA"/>
    <w:rsid w:val="00796028"/>
    <w:rsid w:val="007C770D"/>
    <w:rsid w:val="007D1A5E"/>
    <w:rsid w:val="007E09A9"/>
    <w:rsid w:val="008004E0"/>
    <w:rsid w:val="00801EF6"/>
    <w:rsid w:val="00820098"/>
    <w:rsid w:val="00873B98"/>
    <w:rsid w:val="00893F88"/>
    <w:rsid w:val="0091693F"/>
    <w:rsid w:val="0093376B"/>
    <w:rsid w:val="0096195A"/>
    <w:rsid w:val="009B5E65"/>
    <w:rsid w:val="009C243D"/>
    <w:rsid w:val="009C2930"/>
    <w:rsid w:val="009C2FF3"/>
    <w:rsid w:val="00A03D7D"/>
    <w:rsid w:val="00A401D3"/>
    <w:rsid w:val="00A94B7E"/>
    <w:rsid w:val="00B04AC2"/>
    <w:rsid w:val="00B06ADE"/>
    <w:rsid w:val="00B53B39"/>
    <w:rsid w:val="00BE6A0D"/>
    <w:rsid w:val="00BF35F3"/>
    <w:rsid w:val="00BF5129"/>
    <w:rsid w:val="00C0741D"/>
    <w:rsid w:val="00C21CB5"/>
    <w:rsid w:val="00C23D81"/>
    <w:rsid w:val="00C655B5"/>
    <w:rsid w:val="00C74111"/>
    <w:rsid w:val="00CC16B3"/>
    <w:rsid w:val="00CC2765"/>
    <w:rsid w:val="00CC5D4C"/>
    <w:rsid w:val="00CD7473"/>
    <w:rsid w:val="00CF7BED"/>
    <w:rsid w:val="00D612C4"/>
    <w:rsid w:val="00DB19F5"/>
    <w:rsid w:val="00DE1E48"/>
    <w:rsid w:val="00DE62FF"/>
    <w:rsid w:val="00DF6C4B"/>
    <w:rsid w:val="00E00449"/>
    <w:rsid w:val="00E01B07"/>
    <w:rsid w:val="00E02844"/>
    <w:rsid w:val="00E26E3C"/>
    <w:rsid w:val="00E46735"/>
    <w:rsid w:val="00E77E4C"/>
    <w:rsid w:val="00E833E5"/>
    <w:rsid w:val="00E94FBB"/>
    <w:rsid w:val="00EC0AE0"/>
    <w:rsid w:val="00ED3A2B"/>
    <w:rsid w:val="00F86FD7"/>
    <w:rsid w:val="00FB2F80"/>
    <w:rsid w:val="00FC4828"/>
    <w:rsid w:val="00FD5D61"/>
    <w:rsid w:val="09271661"/>
    <w:rsid w:val="12D320FD"/>
    <w:rsid w:val="13A07C12"/>
    <w:rsid w:val="13A21150"/>
    <w:rsid w:val="16573B76"/>
    <w:rsid w:val="187C3153"/>
    <w:rsid w:val="18802347"/>
    <w:rsid w:val="19DB1DFC"/>
    <w:rsid w:val="1A300C44"/>
    <w:rsid w:val="1D525097"/>
    <w:rsid w:val="1E4460CE"/>
    <w:rsid w:val="1EA01F2F"/>
    <w:rsid w:val="21254F74"/>
    <w:rsid w:val="219A658D"/>
    <w:rsid w:val="21A26605"/>
    <w:rsid w:val="247128BA"/>
    <w:rsid w:val="2674005F"/>
    <w:rsid w:val="29DC27A9"/>
    <w:rsid w:val="2D26209C"/>
    <w:rsid w:val="2E6660FB"/>
    <w:rsid w:val="2F124F27"/>
    <w:rsid w:val="31C3610C"/>
    <w:rsid w:val="35C85C30"/>
    <w:rsid w:val="390E0380"/>
    <w:rsid w:val="3BA82A38"/>
    <w:rsid w:val="3BE4386F"/>
    <w:rsid w:val="3D4B4679"/>
    <w:rsid w:val="3E473F20"/>
    <w:rsid w:val="40FD1B81"/>
    <w:rsid w:val="44130575"/>
    <w:rsid w:val="46552F9B"/>
    <w:rsid w:val="47E9517D"/>
    <w:rsid w:val="4A9D6B03"/>
    <w:rsid w:val="4B2F6FBE"/>
    <w:rsid w:val="4B735B50"/>
    <w:rsid w:val="4B7C2688"/>
    <w:rsid w:val="4C4C7882"/>
    <w:rsid w:val="526B3F2A"/>
    <w:rsid w:val="5E145802"/>
    <w:rsid w:val="5E94402F"/>
    <w:rsid w:val="60D84D95"/>
    <w:rsid w:val="62087EE5"/>
    <w:rsid w:val="62191A47"/>
    <w:rsid w:val="646B74DB"/>
    <w:rsid w:val="68A95986"/>
    <w:rsid w:val="69D84198"/>
    <w:rsid w:val="6A546F71"/>
    <w:rsid w:val="6B616080"/>
    <w:rsid w:val="6E3631E6"/>
    <w:rsid w:val="71C16FFD"/>
    <w:rsid w:val="724A7ACE"/>
    <w:rsid w:val="74431A1A"/>
    <w:rsid w:val="749914A8"/>
    <w:rsid w:val="75CF3BC7"/>
    <w:rsid w:val="765F3C3C"/>
    <w:rsid w:val="7815427D"/>
    <w:rsid w:val="789065F1"/>
    <w:rsid w:val="79F92AF0"/>
    <w:rsid w:val="7B082990"/>
    <w:rsid w:val="7B1C23FC"/>
    <w:rsid w:val="7C460F60"/>
    <w:rsid w:val="7C476568"/>
    <w:rsid w:val="7F9A6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1">
    <w:name w:val="批注框文本 Char"/>
    <w:link w:val="4"/>
    <w:semiHidden/>
    <w:qFormat/>
    <w:uiPriority w:val="99"/>
    <w:rPr>
      <w:sz w:val="18"/>
      <w:szCs w:val="18"/>
    </w:rPr>
  </w:style>
  <w:style w:type="character" w:customStyle="1" w:styleId="12">
    <w:name w:val="页眉 Char"/>
    <w:link w:val="6"/>
    <w:qFormat/>
    <w:uiPriority w:val="99"/>
    <w:rPr>
      <w:kern w:val="2"/>
      <w:sz w:val="18"/>
      <w:szCs w:val="18"/>
    </w:rPr>
  </w:style>
  <w:style w:type="character" w:customStyle="1" w:styleId="13">
    <w:name w:val="页脚 Char"/>
    <w:link w:val="5"/>
    <w:qFormat/>
    <w:uiPriority w:val="99"/>
    <w:rPr>
      <w:kern w:val="2"/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566513-EF75-46E9-AF07-6BD38B17F97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1935</Words>
  <Characters>1937</Characters>
  <Lines>16</Lines>
  <Paragraphs>4</Paragraphs>
  <TotalTime>0</TotalTime>
  <ScaleCrop>false</ScaleCrop>
  <LinksUpToDate>false</LinksUpToDate>
  <CharactersWithSpaces>2444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2020-01-03T01:48:00Z</dcterms:created>
  <dc:creator>Administrator</dc:creator>
  <cp:lastModifiedBy>Chauying</cp:lastModifiedBy>
  <cp:lastPrinted>2020-04-09T04:11:00Z</cp:lastPrinted>
  <dcterms:modified xsi:type="dcterms:W3CDTF">2025-04-02T09:14:48Z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0B6A636AEDA34CF59BDDD83C1BE69974</vt:lpwstr>
  </property>
  <property fmtid="{D5CDD505-2E9C-101B-9397-08002B2CF9AE}" pid="4" name="KSOTemplateDocerSaveRecord">
    <vt:lpwstr>eyJoZGlkIjoiMzY1YzhiZTlkYWVlZGY1MjliYzhkYjI0OTI0ZWRkMWEiLCJ1c2VySWQiOiIyMzc5MzM1MzAifQ==</vt:lpwstr>
  </property>
</Properties>
</file>